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</w:t>
      </w:r>
      <w:r w:rsidR="00B65D56">
        <w:rPr>
          <w:rFonts w:ascii="Georgia" w:hAnsi="Georgia"/>
          <w:b/>
          <w:sz w:val="24"/>
          <w:szCs w:val="24"/>
        </w:rPr>
        <w:t>2</w:t>
      </w:r>
      <w:r w:rsidRPr="00B4131B">
        <w:rPr>
          <w:rFonts w:ascii="Georgia" w:hAnsi="Georgia"/>
          <w:b/>
          <w:sz w:val="24"/>
          <w:szCs w:val="24"/>
        </w:rPr>
        <w:t>/202</w:t>
      </w:r>
      <w:r w:rsidR="00B65D56">
        <w:rPr>
          <w:rFonts w:ascii="Georgia" w:hAnsi="Georgia"/>
          <w:b/>
          <w:sz w:val="24"/>
          <w:szCs w:val="24"/>
        </w:rPr>
        <w:t>3</w:t>
      </w:r>
      <w:r w:rsidRPr="00B4131B">
        <w:rPr>
          <w:rFonts w:ascii="Georgia" w:hAnsi="Georgia"/>
          <w:b/>
          <w:sz w:val="24"/>
          <w:szCs w:val="24"/>
        </w:rPr>
        <w:t>. NEVELÉSI ÉVRE</w:t>
      </w:r>
    </w:p>
    <w:p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Tájékoztatjuk a tisztelt Szülőket, hogy az adatokat a nemzeti köznevelésről szóló 2011. évi CXC. </w:t>
      </w:r>
      <w:r w:rsidR="00B65D56">
        <w:rPr>
          <w:rFonts w:ascii="Georgia" w:eastAsia="Times New Roman" w:hAnsi="Georgia"/>
          <w:i/>
          <w:sz w:val="24"/>
          <w:szCs w:val="24"/>
          <w:lang w:eastAsia="hu-HU"/>
        </w:rPr>
        <w:t xml:space="preserve">törvény 41. §-a 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15134A" w:rsidRPr="00B4131B" w:rsidRDefault="00114476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</w:p>
    <w:p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  <w:bookmarkStart w:id="0" w:name="_GoBack"/>
      <w:bookmarkEnd w:id="0"/>
    </w:p>
    <w:sectPr w:rsidR="00B4131B" w:rsidRPr="00B4131B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7E" w:rsidRDefault="0084637E" w:rsidP="007149B7">
      <w:pPr>
        <w:spacing w:before="0" w:after="0"/>
      </w:pPr>
      <w:r>
        <w:separator/>
      </w:r>
    </w:p>
  </w:endnote>
  <w:endnote w:type="continuationSeparator" w:id="0">
    <w:p w:rsidR="0084637E" w:rsidRDefault="0084637E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7E" w:rsidRDefault="0084637E" w:rsidP="007149B7">
      <w:pPr>
        <w:spacing w:before="0" w:after="0"/>
      </w:pPr>
      <w:r>
        <w:separator/>
      </w:r>
    </w:p>
  </w:footnote>
  <w:footnote w:type="continuationSeparator" w:id="0">
    <w:p w:rsidR="0084637E" w:rsidRDefault="0084637E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258B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E6DA1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65D56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5978DBF-A2B1-47FA-BABE-4A1C1A9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Majorné Szabó Etelka Krisztina</cp:lastModifiedBy>
  <cp:revision>2</cp:revision>
  <cp:lastPrinted>2020-03-31T11:59:00Z</cp:lastPrinted>
  <dcterms:created xsi:type="dcterms:W3CDTF">2022-03-30T14:09:00Z</dcterms:created>
  <dcterms:modified xsi:type="dcterms:W3CDTF">2022-03-30T14:09:00Z</dcterms:modified>
</cp:coreProperties>
</file>