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EC31" w14:textId="77777777" w:rsidR="006A3B3E" w:rsidRDefault="006A3B3E" w:rsidP="006A3B3E">
      <w:pP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Pr="00C278B2">
        <w:rPr>
          <w:b/>
          <w:szCs w:val="24"/>
        </w:rPr>
        <w:t>Pedagógiai programban meghatározott feladatok végrehajtásának, a pedagógiai szakmai munka eredményességének értékelése</w:t>
      </w:r>
    </w:p>
    <w:p w14:paraId="32F8D374" w14:textId="1C4CC2B1" w:rsidR="00783751" w:rsidRPr="00C278B2" w:rsidRDefault="00783751" w:rsidP="006A3B3E">
      <w:pPr>
        <w:jc w:val="center"/>
        <w:rPr>
          <w:b/>
          <w:szCs w:val="24"/>
        </w:rPr>
      </w:pPr>
      <w:r>
        <w:rPr>
          <w:b/>
          <w:szCs w:val="24"/>
        </w:rPr>
        <w:t>20</w:t>
      </w:r>
      <w:r w:rsidR="003208B3">
        <w:rPr>
          <w:b/>
          <w:szCs w:val="24"/>
        </w:rPr>
        <w:t>2</w:t>
      </w:r>
      <w:r w:rsidR="00B708AF">
        <w:rPr>
          <w:b/>
          <w:szCs w:val="24"/>
        </w:rPr>
        <w:t>2</w:t>
      </w:r>
      <w:r>
        <w:rPr>
          <w:b/>
          <w:szCs w:val="24"/>
        </w:rPr>
        <w:t>/20</w:t>
      </w:r>
      <w:r w:rsidR="00146B81">
        <w:rPr>
          <w:b/>
          <w:szCs w:val="24"/>
        </w:rPr>
        <w:t>2</w:t>
      </w:r>
      <w:r w:rsidR="00B708AF">
        <w:rPr>
          <w:b/>
          <w:szCs w:val="24"/>
        </w:rPr>
        <w:t>3</w:t>
      </w:r>
      <w:r>
        <w:rPr>
          <w:b/>
          <w:szCs w:val="24"/>
        </w:rPr>
        <w:t>. nevelési évre</w:t>
      </w:r>
    </w:p>
    <w:p w14:paraId="0ED4DB74" w14:textId="1D074283" w:rsidR="006A3B3E" w:rsidRPr="00C278B2" w:rsidRDefault="00DE7094" w:rsidP="006A3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Budapest XVI. kerületi Gyerekkuckó</w:t>
      </w:r>
      <w:r w:rsidR="006A3B3E" w:rsidRPr="00C278B2">
        <w:rPr>
          <w:b/>
          <w:sz w:val="28"/>
          <w:szCs w:val="28"/>
        </w:rPr>
        <w:t xml:space="preserve"> Óvoda</w:t>
      </w:r>
    </w:p>
    <w:p w14:paraId="16F3A5DB" w14:textId="77777777" w:rsidR="006A3B3E" w:rsidRDefault="006A3B3E" w:rsidP="006A3B3E">
      <w:pPr>
        <w:rPr>
          <w:szCs w:val="24"/>
        </w:rPr>
      </w:pPr>
    </w:p>
    <w:p w14:paraId="57B9E0B3" w14:textId="77777777" w:rsidR="00B708AF" w:rsidRDefault="00B708AF" w:rsidP="006A3B3E">
      <w:pPr>
        <w:rPr>
          <w:b/>
          <w:szCs w:val="24"/>
        </w:rPr>
      </w:pPr>
    </w:p>
    <w:p w14:paraId="1C2E80F0" w14:textId="10924DA8" w:rsidR="006A3B3E" w:rsidRDefault="006A3B3E" w:rsidP="006A3B3E">
      <w:pPr>
        <w:rPr>
          <w:szCs w:val="24"/>
        </w:rPr>
      </w:pPr>
      <w:r w:rsidRPr="00047F0E">
        <w:rPr>
          <w:b/>
          <w:szCs w:val="24"/>
        </w:rPr>
        <w:t>Az intézmény OM azonosítója:</w:t>
      </w:r>
      <w:r>
        <w:rPr>
          <w:b/>
          <w:szCs w:val="24"/>
        </w:rPr>
        <w:t xml:space="preserve"> </w:t>
      </w:r>
      <w:r w:rsidRPr="00936A81">
        <w:rPr>
          <w:szCs w:val="24"/>
        </w:rPr>
        <w:t>0346</w:t>
      </w:r>
      <w:r w:rsidR="00DE7094">
        <w:rPr>
          <w:szCs w:val="24"/>
        </w:rPr>
        <w:t>23</w:t>
      </w:r>
      <w:r>
        <w:rPr>
          <w:szCs w:val="24"/>
        </w:rPr>
        <w:tab/>
      </w:r>
      <w:r w:rsidRPr="00047F0E">
        <w:rPr>
          <w:b/>
          <w:szCs w:val="24"/>
        </w:rPr>
        <w:t xml:space="preserve">Az intézmény </w:t>
      </w:r>
      <w:r w:rsidR="00B708AF">
        <w:rPr>
          <w:b/>
          <w:szCs w:val="24"/>
        </w:rPr>
        <w:t>igazgatója</w:t>
      </w:r>
      <w:r w:rsidRPr="00047F0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DE7094">
        <w:rPr>
          <w:szCs w:val="24"/>
        </w:rPr>
        <w:t>Dénes Hilda</w:t>
      </w:r>
    </w:p>
    <w:p w14:paraId="3F154620" w14:textId="77777777" w:rsidR="006A3B3E" w:rsidRDefault="006A3B3E" w:rsidP="006A3B3E">
      <w:pPr>
        <w:rPr>
          <w:szCs w:val="24"/>
        </w:rPr>
      </w:pPr>
      <w:bookmarkStart w:id="0" w:name="_GoBack"/>
      <w:r w:rsidRPr="00047F0E">
        <w:rPr>
          <w:b/>
          <w:szCs w:val="24"/>
        </w:rPr>
        <w:t>Az óvoda fenntartója:</w:t>
      </w:r>
      <w:r>
        <w:rPr>
          <w:szCs w:val="24"/>
        </w:rPr>
        <w:t xml:space="preserve"> Budapest Főváros XVI. kerületi Önkormányzat</w:t>
      </w:r>
    </w:p>
    <w:bookmarkEnd w:id="0"/>
    <w:p w14:paraId="2E300E08" w14:textId="77777777" w:rsidR="006A3B3E" w:rsidRDefault="006A3B3E" w:rsidP="006A3B3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1163 Budapest, Havashalom u. 43.</w:t>
      </w:r>
    </w:p>
    <w:p w14:paraId="04972752" w14:textId="77777777" w:rsidR="006A3B3E" w:rsidRDefault="006A3B3E" w:rsidP="006A3B3E">
      <w:pPr>
        <w:rPr>
          <w:szCs w:val="24"/>
        </w:rPr>
      </w:pPr>
    </w:p>
    <w:p w14:paraId="10EE157C" w14:textId="77777777" w:rsidR="00B708AF" w:rsidRDefault="00B708AF" w:rsidP="006A3B3E">
      <w:pPr>
        <w:jc w:val="both"/>
        <w:rPr>
          <w:szCs w:val="24"/>
        </w:rPr>
      </w:pPr>
    </w:p>
    <w:p w14:paraId="35CC232C" w14:textId="74EE0551" w:rsidR="006A3B3E" w:rsidRDefault="00E44EAF" w:rsidP="006A3B3E">
      <w:pPr>
        <w:jc w:val="both"/>
        <w:rPr>
          <w:color w:val="000000"/>
          <w:szCs w:val="24"/>
        </w:rPr>
      </w:pPr>
      <w:r w:rsidRPr="00E44EAF">
        <w:rPr>
          <w:szCs w:val="24"/>
        </w:rPr>
        <w:t xml:space="preserve">A Budapest Főváros XVI. kerületi Önkormányzat Szervezeti és Működési Szabályzatáról szóló 12/2017. (V. 19.) rendelet 1. számú melléklete D) pontjának 2.) alpontja szerint a Köznevelési, Kulturális, Sport, Ifjúság- és Gyermekvédelmi Bizottság </w:t>
      </w:r>
      <w:r>
        <w:rPr>
          <w:szCs w:val="24"/>
        </w:rPr>
        <w:t>(a továbbiakban: Bizottság)</w:t>
      </w:r>
      <w:r w:rsidRPr="00E44EAF">
        <w:rPr>
          <w:szCs w:val="24"/>
        </w:rPr>
        <w:t xml:space="preserve"> „Értékeli a nevelési intézmény pedagógiai programjában meghatározott feladatok végrehajtását, a pedagógiai szakmai munka eredményességét”</w:t>
      </w:r>
      <w:r>
        <w:rPr>
          <w:color w:val="000000"/>
          <w:szCs w:val="24"/>
        </w:rPr>
        <w:t>.</w:t>
      </w:r>
    </w:p>
    <w:p w14:paraId="736E132B" w14:textId="77777777" w:rsidR="006A3B3E" w:rsidRDefault="006A3B3E" w:rsidP="006A3B3E">
      <w:pPr>
        <w:jc w:val="both"/>
        <w:rPr>
          <w:szCs w:val="24"/>
        </w:rPr>
      </w:pPr>
    </w:p>
    <w:p w14:paraId="18BB0373" w14:textId="77777777" w:rsidR="00B708AF" w:rsidRDefault="00B708AF" w:rsidP="006A3B3E">
      <w:pPr>
        <w:ind w:left="426"/>
        <w:jc w:val="both"/>
        <w:rPr>
          <w:b/>
          <w:szCs w:val="24"/>
        </w:rPr>
      </w:pPr>
    </w:p>
    <w:p w14:paraId="60E23DB3" w14:textId="77777777" w:rsidR="006A3B3E" w:rsidRPr="00CA184E" w:rsidRDefault="006A3B3E" w:rsidP="006A3B3E">
      <w:pPr>
        <w:ind w:left="426"/>
        <w:jc w:val="both"/>
        <w:rPr>
          <w:b/>
          <w:szCs w:val="24"/>
        </w:rPr>
      </w:pPr>
      <w:r w:rsidRPr="00CA184E">
        <w:rPr>
          <w:b/>
          <w:szCs w:val="24"/>
        </w:rPr>
        <w:t>I. Az óvoda pedagógiai-szakmai munka fenntartói értékelése</w:t>
      </w:r>
    </w:p>
    <w:p w14:paraId="6265D737" w14:textId="77777777" w:rsidR="006A3B3E" w:rsidRDefault="006A3B3E" w:rsidP="006A3B3E">
      <w:pPr>
        <w:jc w:val="both"/>
        <w:rPr>
          <w:szCs w:val="24"/>
        </w:rPr>
      </w:pPr>
    </w:p>
    <w:p w14:paraId="77FE34FD" w14:textId="5B269AF6" w:rsidR="006A3B3E" w:rsidRDefault="006A3B3E" w:rsidP="006A3B3E">
      <w:pPr>
        <w:jc w:val="both"/>
        <w:rPr>
          <w:szCs w:val="24"/>
        </w:rPr>
      </w:pPr>
      <w:r>
        <w:rPr>
          <w:szCs w:val="24"/>
        </w:rPr>
        <w:t xml:space="preserve">A </w:t>
      </w:r>
      <w:r w:rsidR="00E44EAF" w:rsidRPr="00E44EAF">
        <w:rPr>
          <w:szCs w:val="24"/>
        </w:rPr>
        <w:t>Bizottság</w:t>
      </w:r>
      <w:r w:rsidR="00E44EAF">
        <w:rPr>
          <w:szCs w:val="24"/>
        </w:rPr>
        <w:t xml:space="preserve"> az</w:t>
      </w:r>
      <w:r>
        <w:rPr>
          <w:szCs w:val="24"/>
        </w:rPr>
        <w:t xml:space="preserve"> intézményvezető beszámolója, önértékelése alapján végez értékeléseket. Az értékelés szempontjait a Bizottság határozza meg, a </w:t>
      </w:r>
      <w:r w:rsidR="009A41BC">
        <w:rPr>
          <w:szCs w:val="24"/>
        </w:rPr>
        <w:t>Humán</w:t>
      </w:r>
      <w:r>
        <w:rPr>
          <w:szCs w:val="24"/>
        </w:rPr>
        <w:t xml:space="preserve"> Iroda </w:t>
      </w:r>
      <w:r w:rsidR="009A41BC">
        <w:rPr>
          <w:szCs w:val="24"/>
        </w:rPr>
        <w:t>vezetője</w:t>
      </w:r>
      <w:r>
        <w:rPr>
          <w:szCs w:val="24"/>
        </w:rPr>
        <w:t xml:space="preserve"> eljuttatja az óvodák vezetőinek.</w:t>
      </w:r>
    </w:p>
    <w:p w14:paraId="6E43D035" w14:textId="77777777" w:rsidR="006A3B3E" w:rsidRDefault="006A3B3E" w:rsidP="006A3B3E">
      <w:pPr>
        <w:jc w:val="both"/>
        <w:rPr>
          <w:szCs w:val="24"/>
        </w:rPr>
      </w:pPr>
    </w:p>
    <w:p w14:paraId="59801E9B" w14:textId="77777777" w:rsidR="00B708AF" w:rsidRDefault="00B708AF" w:rsidP="006A3B3E">
      <w:pPr>
        <w:ind w:left="426"/>
        <w:jc w:val="both"/>
        <w:rPr>
          <w:b/>
          <w:szCs w:val="24"/>
        </w:rPr>
      </w:pPr>
    </w:p>
    <w:p w14:paraId="3A977CA9" w14:textId="77777777" w:rsidR="006A3B3E" w:rsidRDefault="006A3B3E" w:rsidP="006A3B3E">
      <w:pPr>
        <w:ind w:left="426"/>
        <w:jc w:val="both"/>
        <w:rPr>
          <w:b/>
          <w:szCs w:val="24"/>
        </w:rPr>
      </w:pPr>
      <w:r>
        <w:rPr>
          <w:b/>
          <w:szCs w:val="24"/>
        </w:rPr>
        <w:t>II. A fenntartó által kiválasztott intézményértékelési területek:</w:t>
      </w:r>
    </w:p>
    <w:p w14:paraId="60963F87" w14:textId="77777777" w:rsidR="006A3B3E" w:rsidRDefault="006A3B3E" w:rsidP="006A3B3E">
      <w:pPr>
        <w:jc w:val="both"/>
        <w:rPr>
          <w:b/>
          <w:szCs w:val="24"/>
        </w:rPr>
      </w:pPr>
    </w:p>
    <w:p w14:paraId="7F0FF99A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Pedagógiai folyamatok</w:t>
      </w:r>
    </w:p>
    <w:p w14:paraId="22E787CD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Személyiség és közösségfejlesztés</w:t>
      </w:r>
    </w:p>
    <w:p w14:paraId="27518AE2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Eredmények</w:t>
      </w:r>
    </w:p>
    <w:p w14:paraId="7E49B78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Belső kapcsolatok, együttműködés, kommunikáció</w:t>
      </w:r>
    </w:p>
    <w:p w14:paraId="6D135F95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intézmény külső kapcsolatai</w:t>
      </w:r>
    </w:p>
    <w:p w14:paraId="1B46BC5C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 pedagógiai munka feltételei</w:t>
      </w:r>
    </w:p>
    <w:p w14:paraId="03B4D830" w14:textId="77777777" w:rsidR="006A3B3E" w:rsidRPr="00C073EB" w:rsidRDefault="006A3B3E" w:rsidP="006A3B3E">
      <w:pPr>
        <w:numPr>
          <w:ilvl w:val="0"/>
          <w:numId w:val="8"/>
        </w:numPr>
        <w:spacing w:line="360" w:lineRule="auto"/>
        <w:ind w:left="1418"/>
        <w:jc w:val="both"/>
        <w:rPr>
          <w:szCs w:val="24"/>
        </w:rPr>
      </w:pPr>
      <w:r w:rsidRPr="00C073EB">
        <w:rPr>
          <w:szCs w:val="24"/>
        </w:rPr>
        <w:t>Az OAP-ban megfogalmazott elvárásoknak és a pedagógiai programban megfogalmazott intézményi céloknak való megfelelés</w:t>
      </w:r>
    </w:p>
    <w:p w14:paraId="4BD656D8" w14:textId="77777777" w:rsidR="006A3B3E" w:rsidRDefault="006A3B3E" w:rsidP="006A3B3E">
      <w:pPr>
        <w:jc w:val="both"/>
        <w:rPr>
          <w:b/>
          <w:smallCaps/>
          <w:szCs w:val="24"/>
          <w:u w:val="single"/>
        </w:rPr>
      </w:pPr>
    </w:p>
    <w:p w14:paraId="78CE7927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1. Pedagógiai folyamatok</w:t>
      </w:r>
    </w:p>
    <w:p w14:paraId="240AC175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pedagógiai programja és alaptevékenysége </w:t>
      </w:r>
      <w:r w:rsidRPr="00BA33F9">
        <w:rPr>
          <w:u w:val="single"/>
        </w:rPr>
        <w:t>világos</w:t>
      </w:r>
      <w:r w:rsidRPr="00DE0D3E">
        <w:t xml:space="preserve"> – nem világos</w:t>
      </w:r>
    </w:p>
    <w:p w14:paraId="4BAC7BBF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nevelés, a tanulási-tanítási folyamat tervezése, megvalósítása, ellenőrzése, értékelése a gyermeki alapkészségek fejlesztésére </w:t>
      </w:r>
      <w:r w:rsidRPr="00BA33F9">
        <w:rPr>
          <w:u w:val="single"/>
        </w:rPr>
        <w:t>koncentrál</w:t>
      </w:r>
      <w:r w:rsidRPr="00DE0D3E">
        <w:t xml:space="preserve"> – nem koncentrál</w:t>
      </w:r>
    </w:p>
    <w:p w14:paraId="33142AD9" w14:textId="77777777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Az intézmény stratégiai dokumentumai </w:t>
      </w:r>
      <w:r w:rsidRPr="00BA33F9">
        <w:rPr>
          <w:u w:val="single"/>
        </w:rPr>
        <w:t>hatályosak</w:t>
      </w:r>
      <w:r w:rsidRPr="00DE0D3E">
        <w:t xml:space="preserve"> – nem hatályosak, </w:t>
      </w:r>
      <w:r w:rsidRPr="00197513">
        <w:t xml:space="preserve">a törvényi előírásoknak megfelelően </w:t>
      </w:r>
      <w:r w:rsidRPr="00B708AF">
        <w:t>átdolgozottak</w:t>
      </w:r>
      <w:r w:rsidRPr="00DE0D3E">
        <w:t xml:space="preserve"> – </w:t>
      </w:r>
      <w:r w:rsidRPr="00B708AF">
        <w:rPr>
          <w:u w:val="single"/>
        </w:rPr>
        <w:t>részben átdolgozottak</w:t>
      </w:r>
      <w:r>
        <w:t xml:space="preserve"> - </w:t>
      </w:r>
      <w:r w:rsidRPr="00DE0D3E">
        <w:t xml:space="preserve">nem átdolgozottak, </w:t>
      </w:r>
      <w:r w:rsidRPr="00BA33F9">
        <w:rPr>
          <w:u w:val="single"/>
        </w:rPr>
        <w:t>jogszerűek</w:t>
      </w:r>
      <w:r w:rsidRPr="00DE0D3E">
        <w:t xml:space="preserve"> – nem jogszerűek.</w:t>
      </w:r>
    </w:p>
    <w:p w14:paraId="27BCA638" w14:textId="77777777" w:rsidR="006A3B3E" w:rsidRPr="00DE0D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t xml:space="preserve">A napi pedagógiai gyakorlat a célok megvalósítását </w:t>
      </w:r>
      <w:r w:rsidRPr="00BA33F9">
        <w:rPr>
          <w:u w:val="single"/>
        </w:rPr>
        <w:t>szolgálja</w:t>
      </w:r>
      <w:r w:rsidRPr="00DE0D3E">
        <w:t xml:space="preserve"> – nem szolgálja.</w:t>
      </w:r>
    </w:p>
    <w:p w14:paraId="0B416E97" w14:textId="77777777" w:rsidR="006A3B3E" w:rsidRDefault="006A3B3E" w:rsidP="006A3B3E">
      <w:pPr>
        <w:pStyle w:val="Listaszerbekezds"/>
        <w:numPr>
          <w:ilvl w:val="0"/>
          <w:numId w:val="1"/>
        </w:numPr>
        <w:spacing w:line="276" w:lineRule="auto"/>
        <w:contextualSpacing/>
        <w:jc w:val="both"/>
      </w:pPr>
      <w:r w:rsidRPr="00DE0D3E">
        <w:lastRenderedPageBreak/>
        <w:t xml:space="preserve">Az intézményi ellenőrzési rend alapján a tervek megvalósításának hatékonysága </w:t>
      </w:r>
      <w:r w:rsidRPr="00BA33F9">
        <w:rPr>
          <w:u w:val="single"/>
        </w:rPr>
        <w:t>meghatározható</w:t>
      </w:r>
      <w:r w:rsidRPr="00DE0D3E">
        <w:t xml:space="preserve"> – nem határozható meg.</w:t>
      </w:r>
    </w:p>
    <w:p w14:paraId="722FD9F4" w14:textId="77777777" w:rsidR="00FE0D34" w:rsidRDefault="00FE0D34" w:rsidP="00FE0D34">
      <w:pPr>
        <w:spacing w:line="276" w:lineRule="auto"/>
        <w:contextualSpacing/>
        <w:jc w:val="both"/>
        <w:rPr>
          <w:b/>
        </w:rPr>
      </w:pPr>
    </w:p>
    <w:p w14:paraId="6D28E46A" w14:textId="77777777" w:rsidR="006A3B3E" w:rsidRPr="00DE0D3E" w:rsidRDefault="006A3B3E" w:rsidP="006A3B3E">
      <w:pPr>
        <w:jc w:val="both"/>
        <w:rPr>
          <w:b/>
          <w:smallCaps/>
          <w:szCs w:val="24"/>
          <w:u w:val="single"/>
        </w:rPr>
      </w:pPr>
      <w:r w:rsidRPr="00DE0D3E">
        <w:rPr>
          <w:b/>
          <w:smallCaps/>
          <w:szCs w:val="24"/>
          <w:u w:val="single"/>
        </w:rPr>
        <w:t>2. Személyiség és közösségfejlesztés</w:t>
      </w:r>
    </w:p>
    <w:p w14:paraId="54CFB5A9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nevelő-oktató munka kereteinek meghatározásakor a gyermekek személyes és szociális készségeit, képességeit </w:t>
      </w:r>
      <w:r w:rsidRPr="00BA33F9">
        <w:rPr>
          <w:u w:val="single"/>
        </w:rPr>
        <w:t>figyelembe veszik</w:t>
      </w:r>
      <w:r w:rsidRPr="006F429A">
        <w:t xml:space="preserve"> – nem veszik figyelembe.</w:t>
      </w:r>
    </w:p>
    <w:p w14:paraId="3F78F7AD" w14:textId="77777777" w:rsidR="006A3B3E" w:rsidRPr="006F429A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 tehetséggondozás és a felzárkóztatás </w:t>
      </w:r>
      <w:r w:rsidRPr="00BA33F9">
        <w:rPr>
          <w:u w:val="single"/>
        </w:rPr>
        <w:t>megfelelő</w:t>
      </w:r>
      <w:r w:rsidRPr="006F429A">
        <w:t xml:space="preserve"> – nem megfelelő</w:t>
      </w:r>
    </w:p>
    <w:p w14:paraId="1EC2752D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 w:rsidRPr="006F429A">
        <w:t xml:space="preserve">Az intézményben a gyermeki közösségek tevékenysége tudatos tervezés alapján </w:t>
      </w:r>
      <w:r w:rsidRPr="00BA33F9">
        <w:rPr>
          <w:u w:val="single"/>
        </w:rPr>
        <w:t>történik</w:t>
      </w:r>
      <w:r w:rsidRPr="006F429A">
        <w:t xml:space="preserve"> – nem történik.</w:t>
      </w:r>
    </w:p>
    <w:p w14:paraId="25160435" w14:textId="77777777" w:rsidR="006A3B3E" w:rsidRDefault="006A3B3E" w:rsidP="006A3B3E">
      <w:pPr>
        <w:pStyle w:val="Listaszerbekezds"/>
        <w:numPr>
          <w:ilvl w:val="0"/>
          <w:numId w:val="2"/>
        </w:numPr>
        <w:spacing w:line="276" w:lineRule="auto"/>
        <w:contextualSpacing/>
        <w:jc w:val="both"/>
      </w:pPr>
      <w:r>
        <w:t xml:space="preserve">Az intézményben a személyiségfejlesztés, szocializáció, érték- és normaközvetítés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4AD0A82A" w14:textId="77777777" w:rsidR="00FE0D34" w:rsidRDefault="00FE0D34" w:rsidP="00FE0D34">
      <w:pPr>
        <w:spacing w:line="276" w:lineRule="auto"/>
        <w:contextualSpacing/>
        <w:jc w:val="both"/>
      </w:pPr>
    </w:p>
    <w:p w14:paraId="49959F91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3. Eredmények</w:t>
      </w:r>
    </w:p>
    <w:p w14:paraId="0C1758A4" w14:textId="77777777" w:rsidR="006A3B3E" w:rsidRPr="00226A83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Az intézményben a gyermeki teljesítményeket folyamatosan </w:t>
      </w:r>
      <w:r w:rsidRPr="00546DBF">
        <w:rPr>
          <w:u w:val="single"/>
        </w:rPr>
        <w:t>figyelemmel kísérik</w:t>
      </w:r>
      <w:r w:rsidRPr="00226A83">
        <w:t xml:space="preserve"> – nem kísérik figyelemmel; </w:t>
      </w:r>
      <w:r w:rsidRPr="00546DBF">
        <w:rPr>
          <w:u w:val="single"/>
        </w:rPr>
        <w:t>dokumentálják</w:t>
      </w:r>
      <w:r w:rsidRPr="00226A83">
        <w:t xml:space="preserve"> – nem dokumentálják.</w:t>
      </w:r>
    </w:p>
    <w:p w14:paraId="76B052A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 w:rsidRPr="00226A83">
        <w:t xml:space="preserve">A partneri elégedettségeket, észrevételeket a tervek elkészítése során </w:t>
      </w:r>
      <w:r w:rsidRPr="002E78A1">
        <w:rPr>
          <w:u w:val="single"/>
        </w:rPr>
        <w:t>felhasználják</w:t>
      </w:r>
      <w:r w:rsidRPr="00226A83">
        <w:t>,</w:t>
      </w:r>
      <w:r>
        <w:t xml:space="preserve"> - </w:t>
      </w:r>
      <w:r w:rsidRPr="002E78A1">
        <w:t>részben felhasználják</w:t>
      </w:r>
      <w:r>
        <w:t xml:space="preserve"> - </w:t>
      </w:r>
      <w:r w:rsidRPr="00226A83">
        <w:t>nem használják fel.</w:t>
      </w:r>
    </w:p>
    <w:p w14:paraId="6560EBDF" w14:textId="77777777" w:rsidR="006A3B3E" w:rsidRDefault="006A3B3E" w:rsidP="006A3B3E">
      <w:pPr>
        <w:pStyle w:val="Listaszerbekezds"/>
        <w:numPr>
          <w:ilvl w:val="0"/>
          <w:numId w:val="3"/>
        </w:numPr>
        <w:spacing w:line="276" w:lineRule="auto"/>
        <w:contextualSpacing/>
        <w:jc w:val="both"/>
      </w:pPr>
      <w:r>
        <w:t xml:space="preserve">A vezetői program megvalósítása </w:t>
      </w:r>
      <w:r w:rsidRPr="002E78A1">
        <w:rPr>
          <w:u w:val="single"/>
        </w:rPr>
        <w:t>dokumentált</w:t>
      </w:r>
      <w:r>
        <w:t xml:space="preserve"> – nem dokumentált.</w:t>
      </w:r>
    </w:p>
    <w:p w14:paraId="41D03484" w14:textId="77777777" w:rsidR="00FE0D34" w:rsidRDefault="00FE0D34" w:rsidP="00FE0D34">
      <w:pPr>
        <w:spacing w:line="276" w:lineRule="auto"/>
        <w:contextualSpacing/>
        <w:jc w:val="both"/>
      </w:pPr>
    </w:p>
    <w:p w14:paraId="2F011674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4. Belső kapcsolatok, együttműködés, kommunikáció</w:t>
      </w:r>
    </w:p>
    <w:p w14:paraId="57C73914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struktúra, vezetési szerkezet, hatáskörök működése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0E5A569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nevelő-oktató munka módszertani fejlesztésében a szakmai közösségek </w:t>
      </w:r>
      <w:r w:rsidRPr="003F79C9">
        <w:rPr>
          <w:u w:val="single"/>
        </w:rPr>
        <w:t>részt vesznek</w:t>
      </w:r>
      <w:r w:rsidRPr="004F75B7">
        <w:t xml:space="preserve"> – nem vesznek részt.</w:t>
      </w:r>
    </w:p>
    <w:p w14:paraId="55076B42" w14:textId="77777777" w:rsidR="006A3B3E" w:rsidRPr="004F75B7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folyamatos fejlesztés intézményi gyakorlata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18AAB312" w14:textId="77777777" w:rsidR="006A3B3E" w:rsidRDefault="006A3B3E" w:rsidP="006A3B3E">
      <w:pPr>
        <w:pStyle w:val="Listaszerbekezds"/>
        <w:numPr>
          <w:ilvl w:val="0"/>
          <w:numId w:val="4"/>
        </w:numPr>
        <w:spacing w:line="276" w:lineRule="auto"/>
        <w:contextualSpacing/>
        <w:jc w:val="both"/>
      </w:pPr>
      <w:r w:rsidRPr="004F75B7">
        <w:t xml:space="preserve">A szervezeti kultúra (értékek, hagyományok) fejlesztése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405D9974" w14:textId="77777777" w:rsidR="00FE0D34" w:rsidRDefault="00FE0D34" w:rsidP="00FE0D34">
      <w:pPr>
        <w:spacing w:line="276" w:lineRule="auto"/>
        <w:contextualSpacing/>
        <w:jc w:val="both"/>
      </w:pPr>
    </w:p>
    <w:p w14:paraId="33F048EB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r w:rsidRPr="008D2DBF">
        <w:rPr>
          <w:b/>
          <w:smallCaps/>
          <w:szCs w:val="24"/>
          <w:u w:val="single"/>
        </w:rPr>
        <w:t>5. Az intézmény külső kapcsolatai</w:t>
      </w:r>
    </w:p>
    <w:p w14:paraId="242A3D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intézmény </w:t>
      </w:r>
      <w:r>
        <w:t>partnerekkel való kapcsolata</w:t>
      </w:r>
      <w:r w:rsidRPr="004F75B7">
        <w:t xml:space="preserve">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038E1689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>A partnerek elégedettségének, elégedetlenségének felmérése</w:t>
      </w:r>
      <w:r w:rsidRPr="004F75B7">
        <w:t xml:space="preserve"> </w:t>
      </w:r>
      <w:r>
        <w:rPr>
          <w:u w:val="single"/>
        </w:rPr>
        <w:t>dokumentált</w:t>
      </w:r>
      <w:r w:rsidRPr="004F75B7">
        <w:t xml:space="preserve"> – nem </w:t>
      </w:r>
      <w:r>
        <w:t>dokumentált</w:t>
      </w:r>
      <w:r w:rsidRPr="004F75B7">
        <w:t>.</w:t>
      </w:r>
    </w:p>
    <w:p w14:paraId="7D0327B5" w14:textId="77777777" w:rsidR="006A3B3E" w:rsidRPr="004F75B7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 kapcsolattartás formája, módja, rendje </w:t>
      </w:r>
      <w:r w:rsidRPr="003F79C9">
        <w:rPr>
          <w:u w:val="single"/>
        </w:rPr>
        <w:t>megfelelő</w:t>
      </w:r>
      <w:r w:rsidRPr="004F75B7">
        <w:t xml:space="preserve"> – nem megfelelő.</w:t>
      </w:r>
    </w:p>
    <w:p w14:paraId="7D1755D1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 w:rsidRPr="004F75B7">
        <w:t xml:space="preserve">Az együttműködés tartalma </w:t>
      </w:r>
      <w:r w:rsidRPr="003F79C9">
        <w:rPr>
          <w:u w:val="single"/>
        </w:rPr>
        <w:t>szabályozott</w:t>
      </w:r>
      <w:r w:rsidRPr="004F75B7">
        <w:t xml:space="preserve"> – nem szabályozott.</w:t>
      </w:r>
    </w:p>
    <w:p w14:paraId="034437ED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intézményi dokumentumok közzététele </w:t>
      </w:r>
      <w:r w:rsidRPr="002E78A1">
        <w:rPr>
          <w:u w:val="single"/>
        </w:rPr>
        <w:t>megvalósul</w:t>
      </w:r>
      <w:r>
        <w:t xml:space="preserve"> – nem valósul meg.</w:t>
      </w:r>
    </w:p>
    <w:p w14:paraId="6B224275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Az intézményben a panaszkezelés </w:t>
      </w:r>
      <w:r w:rsidRPr="002E78A1">
        <w:rPr>
          <w:u w:val="single"/>
        </w:rPr>
        <w:t>szabályozott</w:t>
      </w:r>
      <w:r>
        <w:t xml:space="preserve"> – nem szabályozott.</w:t>
      </w:r>
    </w:p>
    <w:p w14:paraId="1C5C67A9" w14:textId="77777777" w:rsidR="006A3B3E" w:rsidRDefault="006A3B3E" w:rsidP="006A3B3E">
      <w:pPr>
        <w:pStyle w:val="Listaszerbekezds"/>
        <w:numPr>
          <w:ilvl w:val="0"/>
          <w:numId w:val="5"/>
        </w:numPr>
        <w:spacing w:line="276" w:lineRule="auto"/>
        <w:contextualSpacing/>
        <w:jc w:val="both"/>
      </w:pPr>
      <w:r>
        <w:t xml:space="preserve">A partnerek elégedettsége a vezető munkájával kapcsolatban </w:t>
      </w:r>
      <w:r w:rsidRPr="004908F1">
        <w:rPr>
          <w:u w:val="single"/>
        </w:rPr>
        <w:t>dokumentált</w:t>
      </w:r>
      <w:r>
        <w:t xml:space="preserve"> – </w:t>
      </w:r>
      <w:r w:rsidRPr="004908F1">
        <w:t>részben dokumentált</w:t>
      </w:r>
      <w:r>
        <w:t xml:space="preserve"> – nem dokumentált.</w:t>
      </w:r>
    </w:p>
    <w:p w14:paraId="20019131" w14:textId="77777777" w:rsidR="006A3B3E" w:rsidRDefault="006A3B3E" w:rsidP="006A3B3E">
      <w:pPr>
        <w:pStyle w:val="Listaszerbekezds"/>
        <w:spacing w:line="276" w:lineRule="auto"/>
        <w:ind w:left="0"/>
        <w:contextualSpacing/>
        <w:jc w:val="both"/>
      </w:pPr>
    </w:p>
    <w:p w14:paraId="4892A1C9" w14:textId="77777777" w:rsidR="006A3B3E" w:rsidRPr="008D2DBF" w:rsidRDefault="006A3B3E" w:rsidP="006A3B3E">
      <w:pPr>
        <w:jc w:val="both"/>
        <w:rPr>
          <w:b/>
          <w:smallCaps/>
          <w:szCs w:val="24"/>
          <w:u w:val="single"/>
        </w:rPr>
      </w:pPr>
      <w:smartTag w:uri="urn:schemas-microsoft-com:office:smarttags" w:element="metricconverter">
        <w:smartTagPr>
          <w:attr w:name="ProductID" w:val="6. A"/>
        </w:smartTagPr>
        <w:r w:rsidRPr="008D2DBF">
          <w:rPr>
            <w:b/>
            <w:smallCaps/>
            <w:szCs w:val="24"/>
            <w:u w:val="single"/>
          </w:rPr>
          <w:t>6. A</w:t>
        </w:r>
      </w:smartTag>
      <w:r w:rsidRPr="008D2DBF">
        <w:rPr>
          <w:b/>
          <w:smallCaps/>
          <w:szCs w:val="24"/>
          <w:u w:val="single"/>
        </w:rPr>
        <w:t xml:space="preserve"> pedagógiai munka feltételei</w:t>
      </w:r>
    </w:p>
    <w:p w14:paraId="3C5586DE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Pedagógiai Program megvalósításához szükséges </w:t>
      </w:r>
      <w:r>
        <w:t xml:space="preserve">tárgyi, személyi </w:t>
      </w:r>
      <w:r w:rsidRPr="004F75B7">
        <w:t xml:space="preserve">ellátottság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3823CD3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 munkaegészségügyi és biztonsági előírások betartása </w:t>
      </w:r>
      <w:r w:rsidRPr="00D64280">
        <w:rPr>
          <w:u w:val="single"/>
        </w:rPr>
        <w:t>megfelelő</w:t>
      </w:r>
      <w:r w:rsidRPr="004F75B7">
        <w:t xml:space="preserve"> – nem megfelelő.</w:t>
      </w:r>
    </w:p>
    <w:p w14:paraId="508567CA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intézményben a szervezetfejlesztés, </w:t>
      </w:r>
      <w:r w:rsidRPr="00D64280">
        <w:rPr>
          <w:u w:val="single"/>
        </w:rPr>
        <w:t>tudatos, tervszerű</w:t>
      </w:r>
      <w:r w:rsidRPr="004F75B7">
        <w:t xml:space="preserve"> – nem tudatos, nem tervszerű.</w:t>
      </w:r>
    </w:p>
    <w:p w14:paraId="28EB86ED" w14:textId="77777777" w:rsidR="006A3B3E" w:rsidRPr="004F75B7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lastRenderedPageBreak/>
        <w:t xml:space="preserve">A munkatársak felelősségi, illetve hatásköre </w:t>
      </w:r>
      <w:r w:rsidRPr="00D64280">
        <w:rPr>
          <w:u w:val="single"/>
        </w:rPr>
        <w:t>meghatározott</w:t>
      </w:r>
      <w:r w:rsidRPr="004F75B7">
        <w:t xml:space="preserve"> – nem meghatározott.</w:t>
      </w:r>
    </w:p>
    <w:p w14:paraId="6EA4041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 w:rsidRPr="004F75B7">
        <w:t xml:space="preserve">Az intézmény vezetése a csoportos és egyéni tanulási lehetőségeket </w:t>
      </w:r>
      <w:r w:rsidRPr="00D64280">
        <w:rPr>
          <w:u w:val="single"/>
        </w:rPr>
        <w:t>támogatja</w:t>
      </w:r>
      <w:r w:rsidRPr="004F75B7">
        <w:t xml:space="preserve"> – nem támogatja.</w:t>
      </w:r>
    </w:p>
    <w:p w14:paraId="253CF571" w14:textId="77777777" w:rsidR="006A3B3E" w:rsidRDefault="006A3B3E" w:rsidP="006A3B3E">
      <w:pPr>
        <w:pStyle w:val="Listaszerbekezds"/>
        <w:numPr>
          <w:ilvl w:val="0"/>
          <w:numId w:val="6"/>
        </w:numPr>
        <w:spacing w:line="276" w:lineRule="auto"/>
        <w:contextualSpacing/>
        <w:jc w:val="both"/>
      </w:pPr>
      <w:r>
        <w:t xml:space="preserve">Az intézményen belüli információs rendszer </w:t>
      </w:r>
      <w:r w:rsidRPr="00AA2AB0">
        <w:rPr>
          <w:u w:val="single"/>
        </w:rPr>
        <w:t>hatékony</w:t>
      </w:r>
      <w:r>
        <w:t xml:space="preserve"> – </w:t>
      </w:r>
      <w:r w:rsidRPr="00AA2AB0">
        <w:t>részben hatékony</w:t>
      </w:r>
      <w:r>
        <w:t xml:space="preserve"> – nem hatékony.</w:t>
      </w:r>
    </w:p>
    <w:p w14:paraId="2322F342" w14:textId="77777777" w:rsidR="00B708AF" w:rsidRDefault="00B708AF" w:rsidP="006A3B3E">
      <w:pPr>
        <w:jc w:val="both"/>
        <w:rPr>
          <w:b/>
          <w:smallCaps/>
          <w:szCs w:val="24"/>
          <w:u w:val="single"/>
        </w:rPr>
      </w:pPr>
    </w:p>
    <w:p w14:paraId="227A2139" w14:textId="77777777" w:rsidR="006A3B3E" w:rsidRPr="004F75B7" w:rsidRDefault="006A3B3E" w:rsidP="006A3B3E">
      <w:pPr>
        <w:jc w:val="both"/>
        <w:rPr>
          <w:b/>
          <w:smallCaps/>
          <w:szCs w:val="24"/>
          <w:u w:val="single"/>
        </w:rPr>
      </w:pPr>
      <w:r w:rsidRPr="004F75B7">
        <w:rPr>
          <w:b/>
          <w:smallCaps/>
          <w:szCs w:val="24"/>
          <w:u w:val="single"/>
        </w:rPr>
        <w:t>7. Az OAP-ban megfogalmazott elvárásoknak és a Pedagógiai Programban megfogalmazott intézményi céloknak való megfelelés</w:t>
      </w:r>
    </w:p>
    <w:p w14:paraId="425939D6" w14:textId="77777777" w:rsidR="006A3B3E" w:rsidRDefault="006A3B3E" w:rsidP="006A3B3E">
      <w:pPr>
        <w:jc w:val="both"/>
        <w:rPr>
          <w:szCs w:val="24"/>
        </w:rPr>
      </w:pPr>
    </w:p>
    <w:p w14:paraId="740C8E1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>
        <w:t xml:space="preserve">Az intézmény a pedagógiai programjában kitűzött céljait a központi tartalmi szabályozókkal (jogszabályok, rendeletek, Óvodai nevelés országos alapprogram) </w:t>
      </w:r>
      <w:r w:rsidRPr="00543BA1">
        <w:rPr>
          <w:u w:val="single"/>
        </w:rPr>
        <w:t>összhangban</w:t>
      </w:r>
      <w:r>
        <w:t xml:space="preserve"> – nem összhangban határozta meg.</w:t>
      </w:r>
    </w:p>
    <w:p w14:paraId="20B345BF" w14:textId="77777777" w:rsidR="006A3B3E" w:rsidRPr="004258BD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Az intézmény stratégiai célkitűzéseinek megjelenítése az operatív, éves tervezés során </w:t>
      </w:r>
      <w:r w:rsidRPr="00543BA1">
        <w:rPr>
          <w:u w:val="single"/>
        </w:rPr>
        <w:t>megvalósul</w:t>
      </w:r>
      <w:r w:rsidRPr="004258BD">
        <w:t xml:space="preserve"> – nem valósul meg.</w:t>
      </w:r>
    </w:p>
    <w:p w14:paraId="188777F2" w14:textId="77777777" w:rsidR="006A3B3E" w:rsidRDefault="006A3B3E" w:rsidP="006A3B3E">
      <w:pPr>
        <w:pStyle w:val="Listaszerbekezds"/>
        <w:numPr>
          <w:ilvl w:val="0"/>
          <w:numId w:val="7"/>
        </w:numPr>
        <w:spacing w:line="276" w:lineRule="auto"/>
        <w:contextualSpacing/>
        <w:jc w:val="both"/>
      </w:pPr>
      <w:r w:rsidRPr="004258BD">
        <w:t xml:space="preserve">A tervek és megvalósításuk összhangjának, eredményességének vizsgálata az intézményi gyakorlat </w:t>
      </w:r>
      <w:r w:rsidRPr="00543BA1">
        <w:rPr>
          <w:u w:val="single"/>
        </w:rPr>
        <w:t>részévé vált</w:t>
      </w:r>
      <w:r w:rsidRPr="004258BD">
        <w:t xml:space="preserve"> – nem vált</w:t>
      </w:r>
      <w:r>
        <w:t xml:space="preserve"> részévé</w:t>
      </w:r>
      <w:r w:rsidRPr="004258BD">
        <w:t>.</w:t>
      </w:r>
    </w:p>
    <w:p w14:paraId="11E1BA07" w14:textId="77777777" w:rsidR="004F7208" w:rsidRDefault="004F7208" w:rsidP="004F7208">
      <w:pPr>
        <w:spacing w:line="276" w:lineRule="auto"/>
        <w:contextualSpacing/>
        <w:jc w:val="both"/>
      </w:pPr>
    </w:p>
    <w:p w14:paraId="04490665" w14:textId="77777777" w:rsidR="00B708AF" w:rsidRPr="00541E3D" w:rsidRDefault="00B708AF" w:rsidP="00B708AF">
      <w:pPr>
        <w:jc w:val="both"/>
        <w:rPr>
          <w:b/>
          <w:smallCaps/>
          <w:szCs w:val="24"/>
          <w:u w:val="single"/>
        </w:rPr>
      </w:pPr>
      <w:r>
        <w:rPr>
          <w:b/>
          <w:smallCaps/>
          <w:szCs w:val="24"/>
          <w:u w:val="single"/>
        </w:rPr>
        <w:t xml:space="preserve">8. 2022/2023. </w:t>
      </w:r>
      <w:r w:rsidRPr="00541E3D">
        <w:rPr>
          <w:b/>
          <w:smallCaps/>
          <w:szCs w:val="24"/>
          <w:u w:val="single"/>
        </w:rPr>
        <w:t xml:space="preserve"> nevelési év kiemelt ellenőrzési területe:</w:t>
      </w:r>
    </w:p>
    <w:p w14:paraId="0086F9E8" w14:textId="77777777" w:rsidR="00B708AF" w:rsidRDefault="00B708AF" w:rsidP="00B708AF">
      <w:pPr>
        <w:spacing w:line="276" w:lineRule="auto"/>
        <w:contextualSpacing/>
        <w:jc w:val="both"/>
      </w:pPr>
    </w:p>
    <w:p w14:paraId="552DE902" w14:textId="5CA65C09" w:rsidR="00B708AF" w:rsidRDefault="00B708AF" w:rsidP="00B708AF">
      <w:pPr>
        <w:spacing w:line="276" w:lineRule="auto"/>
        <w:contextualSpacing/>
        <w:jc w:val="both"/>
      </w:pPr>
      <w:r>
        <w:t xml:space="preserve">A Beszámoló </w:t>
      </w:r>
      <w:r w:rsidR="009C01B2">
        <w:t>38-39.</w:t>
      </w:r>
      <w:r>
        <w:t xml:space="preserve"> oldal.</w:t>
      </w:r>
    </w:p>
    <w:p w14:paraId="5D50E69D" w14:textId="77777777" w:rsidR="00B708AF" w:rsidRDefault="00B708AF" w:rsidP="00B708AF">
      <w:pPr>
        <w:spacing w:line="276" w:lineRule="auto"/>
        <w:contextualSpacing/>
        <w:jc w:val="both"/>
      </w:pPr>
    </w:p>
    <w:p w14:paraId="03AC0821" w14:textId="77777777" w:rsidR="00B708AF" w:rsidRDefault="00B708AF" w:rsidP="00B708AF">
      <w:pPr>
        <w:spacing w:line="276" w:lineRule="auto"/>
        <w:contextualSpacing/>
        <w:jc w:val="both"/>
      </w:pPr>
      <w:r w:rsidRPr="004F7208">
        <w:rPr>
          <w:b/>
        </w:rPr>
        <w:t>További fejlesztési javaslat:</w:t>
      </w:r>
      <w:r w:rsidRPr="004F7208">
        <w:t xml:space="preserve"> </w:t>
      </w:r>
      <w:r>
        <w:t>A</w:t>
      </w:r>
      <w:r w:rsidRPr="005846B1">
        <w:t>z intézmény szabályzatai</w:t>
      </w:r>
      <w:r>
        <w:t>nak</w:t>
      </w:r>
      <w:r w:rsidRPr="005846B1">
        <w:t>, dokumentumai</w:t>
      </w:r>
      <w:r>
        <w:t xml:space="preserve">nak aktualizálása különös tekintettel a jogszabályok változásaira, a jogszabályoknak megfelelő </w:t>
      </w:r>
      <w:r w:rsidRPr="005846B1">
        <w:t>egyeztetési</w:t>
      </w:r>
      <w:r>
        <w:t>, elfogadási</w:t>
      </w:r>
      <w:r w:rsidRPr="005846B1">
        <w:t xml:space="preserve"> eljárások lefolytatás</w:t>
      </w:r>
      <w:r>
        <w:t>a. A jogszabályok változásairól az alkalmazotti közösség tájékoztatása.</w:t>
      </w:r>
    </w:p>
    <w:p w14:paraId="79C08D76" w14:textId="77777777" w:rsidR="00B708AF" w:rsidRDefault="00B708AF" w:rsidP="00B708AF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>
        <w:t xml:space="preserve">2023. évi LII. törvény a pedagógusok új életpályájáról </w:t>
      </w:r>
    </w:p>
    <w:p w14:paraId="6AFFDFE6" w14:textId="77777777" w:rsidR="00B708AF" w:rsidRDefault="00B708AF" w:rsidP="00B708AF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>
        <w:t>2011. évi CXC törvény a nemzeti köznevelésről</w:t>
      </w:r>
    </w:p>
    <w:p w14:paraId="753D7A74" w14:textId="77777777" w:rsidR="00B708AF" w:rsidRDefault="00B708AF" w:rsidP="00B708AF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>
        <w:t xml:space="preserve">401/2023. (VIII. 30.) Korm. rendelet a pedagógusok új életpályájáról szóló 2023. évi LII. törvény végrehajtásáról </w:t>
      </w:r>
    </w:p>
    <w:p w14:paraId="528FB6BD" w14:textId="77777777" w:rsidR="00B708AF" w:rsidRDefault="00B708AF" w:rsidP="00B708AF">
      <w:pPr>
        <w:pStyle w:val="Listaszerbekezds"/>
        <w:numPr>
          <w:ilvl w:val="0"/>
          <w:numId w:val="20"/>
        </w:numPr>
        <w:spacing w:line="276" w:lineRule="auto"/>
        <w:contextualSpacing/>
        <w:jc w:val="both"/>
      </w:pPr>
      <w:r>
        <w:t>20/2012. (VIII. 31.) EMMI rendelet a nevelési-oktatási intézmények működéséről és a köznevelési intézmények névhasználatáról</w:t>
      </w:r>
    </w:p>
    <w:p w14:paraId="6E626193" w14:textId="77777777" w:rsidR="00B708AF" w:rsidRDefault="00B708AF" w:rsidP="00B708AF">
      <w:pPr>
        <w:spacing w:line="276" w:lineRule="auto"/>
        <w:contextualSpacing/>
        <w:jc w:val="both"/>
      </w:pPr>
      <w:r>
        <w:t>A</w:t>
      </w:r>
      <w:r w:rsidRPr="005846B1">
        <w:t>z intézmény székhelyén és telephelyein működő tevékenységek összehangolása, koordinálása, e mellett az egyes telephelyek sajátos arculatának szakmai sajátosságának erősítése.</w:t>
      </w:r>
    </w:p>
    <w:p w14:paraId="4F463A57" w14:textId="77777777" w:rsidR="00B708AF" w:rsidRDefault="00B708AF" w:rsidP="00B708AF">
      <w:pPr>
        <w:spacing w:line="276" w:lineRule="auto"/>
        <w:contextualSpacing/>
        <w:jc w:val="both"/>
      </w:pPr>
      <w:r>
        <w:t xml:space="preserve">A vezetői megbízással rendelkező </w:t>
      </w:r>
      <w:r w:rsidRPr="001C38FF">
        <w:t>köznevelési foglalkoztatott</w:t>
      </w:r>
      <w:r>
        <w:t>i</w:t>
      </w:r>
      <w:r w:rsidRPr="001C38FF">
        <w:t xml:space="preserve"> jogviszonyban</w:t>
      </w:r>
      <w:r>
        <w:t xml:space="preserve"> dolgozó pedagógusok (igazgató-helyettesek, munkaközösség-vezetők) feladatainak részletes, pontos meghatározása.</w:t>
      </w:r>
    </w:p>
    <w:p w14:paraId="1EF56F70" w14:textId="0FFC1082" w:rsidR="004F7208" w:rsidRPr="004F7208" w:rsidRDefault="004F7208" w:rsidP="00B708AF">
      <w:pPr>
        <w:jc w:val="both"/>
        <w:rPr>
          <w:szCs w:val="24"/>
        </w:rPr>
      </w:pPr>
    </w:p>
    <w:sectPr w:rsidR="004F7208" w:rsidRPr="004F7208" w:rsidSect="004F720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8A48" w14:textId="77777777" w:rsidR="004F7208" w:rsidRDefault="004F7208">
      <w:r>
        <w:separator/>
      </w:r>
    </w:p>
  </w:endnote>
  <w:endnote w:type="continuationSeparator" w:id="0">
    <w:p w14:paraId="11D98CD7" w14:textId="77777777" w:rsidR="004F7208" w:rsidRDefault="004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5568" w14:textId="77777777" w:rsidR="004F7208" w:rsidRDefault="004F7208">
      <w:r>
        <w:separator/>
      </w:r>
    </w:p>
  </w:footnote>
  <w:footnote w:type="continuationSeparator" w:id="0">
    <w:p w14:paraId="57DAED6A" w14:textId="77777777" w:rsidR="004F7208" w:rsidRDefault="004F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502F7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D3F842A" w14:textId="77777777" w:rsidR="004F7208" w:rsidRDefault="004F720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36D3" w14:textId="77777777" w:rsidR="004F7208" w:rsidRDefault="004F7208" w:rsidP="004F720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72995">
      <w:rPr>
        <w:rStyle w:val="Oldalszm"/>
        <w:noProof/>
      </w:rPr>
      <w:t>2</w:t>
    </w:r>
    <w:r>
      <w:rPr>
        <w:rStyle w:val="Oldalszm"/>
      </w:rPr>
      <w:fldChar w:fldCharType="end"/>
    </w:r>
  </w:p>
  <w:p w14:paraId="75F61CEF" w14:textId="77777777" w:rsidR="004F7208" w:rsidRDefault="004F720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457647BE"/>
    <w:lvl w:ilvl="0">
      <w:start w:val="1"/>
      <w:numFmt w:val="bullet"/>
      <w:pStyle w:val="Felsorols4"/>
      <w:lvlText w:val=""/>
      <w:lvlJc w:val="left"/>
      <w:pPr>
        <w:tabs>
          <w:tab w:val="num" w:pos="129"/>
        </w:tabs>
        <w:ind w:left="12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476378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E66638"/>
    <w:multiLevelType w:val="hybridMultilevel"/>
    <w:tmpl w:val="DA348E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8FA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DC0"/>
    <w:multiLevelType w:val="hybridMultilevel"/>
    <w:tmpl w:val="59B4B08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2489F"/>
    <w:multiLevelType w:val="hybridMultilevel"/>
    <w:tmpl w:val="F482A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7685"/>
    <w:multiLevelType w:val="hybridMultilevel"/>
    <w:tmpl w:val="50206FA0"/>
    <w:lvl w:ilvl="0" w:tplc="FDE27EA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5077C"/>
    <w:multiLevelType w:val="hybridMultilevel"/>
    <w:tmpl w:val="9954B27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61F22"/>
    <w:multiLevelType w:val="hybridMultilevel"/>
    <w:tmpl w:val="3E2C7E64"/>
    <w:lvl w:ilvl="0" w:tplc="F8F444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2C1"/>
    <w:multiLevelType w:val="hybridMultilevel"/>
    <w:tmpl w:val="A0CAED6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208A"/>
    <w:multiLevelType w:val="hybridMultilevel"/>
    <w:tmpl w:val="2A1AA6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6CFB"/>
    <w:multiLevelType w:val="hybridMultilevel"/>
    <w:tmpl w:val="C8EE0F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857"/>
    <w:multiLevelType w:val="hybridMultilevel"/>
    <w:tmpl w:val="F2A2F93E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13D61"/>
    <w:multiLevelType w:val="hybridMultilevel"/>
    <w:tmpl w:val="C2EEB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7DB"/>
    <w:multiLevelType w:val="hybridMultilevel"/>
    <w:tmpl w:val="E15E555A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3BBE"/>
    <w:multiLevelType w:val="hybridMultilevel"/>
    <w:tmpl w:val="6B2A82C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02EEF"/>
    <w:multiLevelType w:val="hybridMultilevel"/>
    <w:tmpl w:val="B9F68E3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129F"/>
    <w:multiLevelType w:val="hybridMultilevel"/>
    <w:tmpl w:val="43C436B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82A28"/>
    <w:multiLevelType w:val="hybridMultilevel"/>
    <w:tmpl w:val="FD568384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F427C"/>
    <w:multiLevelType w:val="hybridMultilevel"/>
    <w:tmpl w:val="11764E9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D10F0"/>
    <w:multiLevelType w:val="hybridMultilevel"/>
    <w:tmpl w:val="ECA062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16"/>
  </w:num>
  <w:num w:numId="13">
    <w:abstractNumId w:val="19"/>
  </w:num>
  <w:num w:numId="14">
    <w:abstractNumId w:val="15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0"/>
  </w:num>
  <w:num w:numId="2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3E"/>
    <w:rsid w:val="0003047F"/>
    <w:rsid w:val="000A4942"/>
    <w:rsid w:val="000B4BBC"/>
    <w:rsid w:val="000E7FEB"/>
    <w:rsid w:val="00146B81"/>
    <w:rsid w:val="00153E57"/>
    <w:rsid w:val="00197513"/>
    <w:rsid w:val="001B29B7"/>
    <w:rsid w:val="001F0C56"/>
    <w:rsid w:val="00201BE8"/>
    <w:rsid w:val="00255AC1"/>
    <w:rsid w:val="002917E1"/>
    <w:rsid w:val="003208B3"/>
    <w:rsid w:val="00372995"/>
    <w:rsid w:val="003B002F"/>
    <w:rsid w:val="00444480"/>
    <w:rsid w:val="00485F3E"/>
    <w:rsid w:val="004D07BF"/>
    <w:rsid w:val="004F7208"/>
    <w:rsid w:val="00504ED3"/>
    <w:rsid w:val="00581473"/>
    <w:rsid w:val="0064295B"/>
    <w:rsid w:val="006A3B3E"/>
    <w:rsid w:val="006A4488"/>
    <w:rsid w:val="006B406B"/>
    <w:rsid w:val="006D1CCB"/>
    <w:rsid w:val="006F7C88"/>
    <w:rsid w:val="00777783"/>
    <w:rsid w:val="00783751"/>
    <w:rsid w:val="007E20AB"/>
    <w:rsid w:val="00877CD4"/>
    <w:rsid w:val="00955201"/>
    <w:rsid w:val="009A41BC"/>
    <w:rsid w:val="009C01B2"/>
    <w:rsid w:val="00A35FB6"/>
    <w:rsid w:val="00AB04FD"/>
    <w:rsid w:val="00AC14E5"/>
    <w:rsid w:val="00B4282E"/>
    <w:rsid w:val="00B708AF"/>
    <w:rsid w:val="00B91AA7"/>
    <w:rsid w:val="00C05749"/>
    <w:rsid w:val="00C7641A"/>
    <w:rsid w:val="00D03066"/>
    <w:rsid w:val="00DE7094"/>
    <w:rsid w:val="00E44EAF"/>
    <w:rsid w:val="00EC6E01"/>
    <w:rsid w:val="00F77DCF"/>
    <w:rsid w:val="00FB362A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89098"/>
  <w15:docId w15:val="{8D04DEA3-5274-436C-AD8D-E4877089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B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3B3E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qFormat/>
    <w:rsid w:val="006A3B3E"/>
    <w:pPr>
      <w:keepNext/>
      <w:tabs>
        <w:tab w:val="left" w:pos="2268"/>
      </w:tabs>
      <w:ind w:left="-70"/>
      <w:jc w:val="both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6A3B3E"/>
    <w:pPr>
      <w:keepNext/>
      <w:tabs>
        <w:tab w:val="left" w:pos="2268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uiPriority w:val="99"/>
    <w:qFormat/>
    <w:rsid w:val="004F720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Cmsor7">
    <w:name w:val="heading 7"/>
    <w:basedOn w:val="Norml"/>
    <w:next w:val="Norml"/>
    <w:link w:val="Cmsor7Char"/>
    <w:qFormat/>
    <w:rsid w:val="006A3B3E"/>
    <w:p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unhideWhenUsed/>
    <w:qFormat/>
    <w:rsid w:val="004F72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6A3B3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F7208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7Char">
    <w:name w:val="Címsor 7 Char"/>
    <w:basedOn w:val="Bekezdsalapbettpusa"/>
    <w:link w:val="Cmsor7"/>
    <w:rsid w:val="006A3B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F72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paragraph" w:customStyle="1" w:styleId="CharCharCharChar">
    <w:name w:val="Char Char Char Char"/>
    <w:basedOn w:val="Norml"/>
    <w:rsid w:val="006A3B3E"/>
    <w:pPr>
      <w:spacing w:before="120" w:afterLines="50" w:after="160" w:line="240" w:lineRule="exact"/>
      <w:ind w:left="180"/>
    </w:pPr>
    <w:rPr>
      <w:rFonts w:ascii="Verdana" w:hAnsi="Verdana" w:cs="Verdana"/>
      <w:bCs/>
      <w:noProof/>
      <w:sz w:val="20"/>
      <w:lang w:val="en-US" w:eastAsia="en-US"/>
    </w:rPr>
  </w:style>
  <w:style w:type="paragraph" w:styleId="Cm">
    <w:name w:val="Title"/>
    <w:basedOn w:val="Norml"/>
    <w:link w:val="CmChar"/>
    <w:uiPriority w:val="10"/>
    <w:qFormat/>
    <w:rsid w:val="006A3B3E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10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6A3B3E"/>
    <w:pPr>
      <w:jc w:val="center"/>
    </w:pPr>
    <w:rPr>
      <w:b/>
      <w:sz w:val="32"/>
    </w:rPr>
  </w:style>
  <w:style w:type="character" w:customStyle="1" w:styleId="SzvegtrzsChar">
    <w:name w:val="Szövegtörzs Char"/>
    <w:basedOn w:val="Bekezdsalapbettpusa"/>
    <w:link w:val="Szvegtrzs"/>
    <w:rsid w:val="006A3B3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A3B3E"/>
    <w:pPr>
      <w:tabs>
        <w:tab w:val="left" w:pos="2268"/>
      </w:tabs>
      <w:ind w:left="-70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6A3B3E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6A3B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6A3B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A3B3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FCm">
    <w:name w:val="FôCím"/>
    <w:basedOn w:val="Norml"/>
    <w:rsid w:val="006A3B3E"/>
    <w:pPr>
      <w:keepNext/>
      <w:keepLines/>
      <w:spacing w:before="480" w:after="240"/>
      <w:jc w:val="center"/>
    </w:pPr>
    <w:rPr>
      <w:b/>
      <w:sz w:val="32"/>
      <w:lang w:eastAsia="en-US"/>
    </w:rPr>
  </w:style>
  <w:style w:type="character" w:styleId="Jegyzethivatkozs">
    <w:name w:val="annotation reference"/>
    <w:semiHidden/>
    <w:rsid w:val="006A3B3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A3B3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A3B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A3B3E"/>
  </w:style>
  <w:style w:type="paragraph" w:styleId="llb">
    <w:name w:val="footer"/>
    <w:basedOn w:val="Norml"/>
    <w:link w:val="llbChar"/>
    <w:rsid w:val="006A3B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A3B3E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99"/>
    <w:rsid w:val="006A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6A3B3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A3B3E"/>
    <w:pPr>
      <w:ind w:left="708"/>
    </w:pPr>
    <w:rPr>
      <w:szCs w:val="24"/>
    </w:rPr>
  </w:style>
  <w:style w:type="paragraph" w:styleId="NormlWeb">
    <w:name w:val="Normal (Web)"/>
    <w:basedOn w:val="Norml"/>
    <w:uiPriority w:val="99"/>
    <w:unhideWhenUsed/>
    <w:rsid w:val="006A3B3E"/>
    <w:pPr>
      <w:spacing w:before="100" w:beforeAutospacing="1" w:after="100" w:afterAutospacing="1"/>
    </w:pPr>
    <w:rPr>
      <w:szCs w:val="24"/>
    </w:rPr>
  </w:style>
  <w:style w:type="paragraph" w:customStyle="1" w:styleId="uj">
    <w:name w:val="uj"/>
    <w:basedOn w:val="Norml"/>
    <w:rsid w:val="006A3B3E"/>
    <w:pPr>
      <w:spacing w:before="100" w:beforeAutospacing="1" w:after="100" w:afterAutospacing="1"/>
    </w:pPr>
    <w:rPr>
      <w:szCs w:val="24"/>
    </w:rPr>
  </w:style>
  <w:style w:type="character" w:customStyle="1" w:styleId="apple-style-span">
    <w:name w:val="apple-style-span"/>
    <w:basedOn w:val="Bekezdsalapbettpusa"/>
    <w:rsid w:val="006A3B3E"/>
  </w:style>
  <w:style w:type="character" w:styleId="Kiemels2">
    <w:name w:val="Strong"/>
    <w:uiPriority w:val="22"/>
    <w:qFormat/>
    <w:rsid w:val="006A3B3E"/>
    <w:rPr>
      <w:b/>
      <w:bCs/>
    </w:rPr>
  </w:style>
  <w:style w:type="paragraph" w:styleId="Alcm">
    <w:name w:val="Subtitle"/>
    <w:basedOn w:val="Norml"/>
    <w:next w:val="Norml"/>
    <w:link w:val="AlcmChar"/>
    <w:qFormat/>
    <w:rsid w:val="00AB04FD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en-US"/>
    </w:rPr>
  </w:style>
  <w:style w:type="character" w:customStyle="1" w:styleId="AlcmChar">
    <w:name w:val="Alcím Char"/>
    <w:basedOn w:val="Bekezdsalapbettpusa"/>
    <w:link w:val="Alcm"/>
    <w:rsid w:val="00AB04FD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4F7208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Dokumentumtrkp">
    <w:name w:val="Document Map"/>
    <w:basedOn w:val="Norml"/>
    <w:link w:val="DokumentumtrkpChar"/>
    <w:semiHidden/>
    <w:rsid w:val="004F7208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customStyle="1" w:styleId="CharChar2">
    <w:name w:val="Char Char2"/>
    <w:rsid w:val="004F7208"/>
    <w:rPr>
      <w:rFonts w:ascii="Arial" w:hAnsi="Arial" w:cs="Arial"/>
      <w:b/>
      <w:bCs/>
      <w:sz w:val="24"/>
      <w:szCs w:val="24"/>
      <w:u w:val="single"/>
      <w:lang w:val="hu-HU" w:eastAsia="hu-HU" w:bidi="ar-SA"/>
    </w:rPr>
  </w:style>
  <w:style w:type="paragraph" w:customStyle="1" w:styleId="alap">
    <w:name w:val="alap"/>
    <w:basedOn w:val="Norml"/>
    <w:link w:val="alapChar"/>
    <w:uiPriority w:val="99"/>
    <w:rsid w:val="004F7208"/>
    <w:pPr>
      <w:tabs>
        <w:tab w:val="left" w:pos="709"/>
      </w:tabs>
      <w:suppressAutoHyphens/>
      <w:autoSpaceDN w:val="0"/>
      <w:spacing w:line="276" w:lineRule="auto"/>
      <w:jc w:val="both"/>
      <w:textAlignment w:val="baseline"/>
    </w:pPr>
    <w:rPr>
      <w:rFonts w:eastAsia="Calibri"/>
      <w:lang w:val="x-none" w:eastAsia="x-none"/>
    </w:rPr>
  </w:style>
  <w:style w:type="character" w:customStyle="1" w:styleId="alapChar">
    <w:name w:val="alap Char"/>
    <w:link w:val="alap"/>
    <w:uiPriority w:val="99"/>
    <w:locked/>
    <w:rsid w:val="004F7208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Szvegtrzs2">
    <w:name w:val="Body Text 2"/>
    <w:basedOn w:val="Norml"/>
    <w:link w:val="Szvegtrzs2Char"/>
    <w:rsid w:val="004F7208"/>
    <w:pPr>
      <w:spacing w:before="240"/>
      <w:jc w:val="both"/>
    </w:pPr>
    <w:rPr>
      <w:sz w:val="28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F72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4F7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Felsorols3">
    <w:name w:val="List Bullet 3"/>
    <w:basedOn w:val="Norml"/>
    <w:autoRedefine/>
    <w:rsid w:val="004F7208"/>
    <w:pPr>
      <w:spacing w:line="276" w:lineRule="auto"/>
      <w:jc w:val="both"/>
    </w:pPr>
    <w:rPr>
      <w:rFonts w:ascii="Arial" w:hAnsi="Arial" w:cs="Arial"/>
      <w:color w:val="000000"/>
      <w:szCs w:val="24"/>
    </w:rPr>
  </w:style>
  <w:style w:type="paragraph" w:styleId="Felsorols2">
    <w:name w:val="List Bullet 2"/>
    <w:basedOn w:val="Norml"/>
    <w:rsid w:val="004F7208"/>
    <w:pPr>
      <w:numPr>
        <w:numId w:val="10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elsorols4">
    <w:name w:val="List Bullet 4"/>
    <w:basedOn w:val="Norml"/>
    <w:rsid w:val="004F7208"/>
    <w:pPr>
      <w:numPr>
        <w:numId w:val="1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4F7208"/>
    <w:pPr>
      <w:ind w:left="340"/>
    </w:pPr>
    <w:rPr>
      <w:rFonts w:eastAsia="Calibri"/>
      <w:szCs w:val="24"/>
    </w:rPr>
  </w:style>
  <w:style w:type="character" w:customStyle="1" w:styleId="st">
    <w:name w:val="st"/>
    <w:basedOn w:val="Bekezdsalapbettpusa"/>
    <w:rsid w:val="004F7208"/>
  </w:style>
  <w:style w:type="character" w:styleId="Kiemels">
    <w:name w:val="Emphasis"/>
    <w:uiPriority w:val="20"/>
    <w:qFormat/>
    <w:rsid w:val="004F7208"/>
    <w:rPr>
      <w:i/>
      <w:iCs/>
    </w:rPr>
  </w:style>
  <w:style w:type="paragraph" w:styleId="TJ1">
    <w:name w:val="toc 1"/>
    <w:basedOn w:val="Norml"/>
    <w:next w:val="Norml"/>
    <w:autoRedefine/>
    <w:uiPriority w:val="39"/>
    <w:rsid w:val="004F72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rsid w:val="004F7208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rsid w:val="004F7208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Kiemels21">
    <w:name w:val="Kiemelés21"/>
    <w:uiPriority w:val="22"/>
    <w:qFormat/>
    <w:rsid w:val="004F72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F7208"/>
    <w:rPr>
      <w:rFonts w:ascii="Calibri" w:eastAsia="Calibri" w:hAnsi="Calibri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F720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valuecount">
    <w:name w:val="valuecount"/>
    <w:basedOn w:val="Bekezdsalapbettpusa"/>
    <w:rsid w:val="004F7208"/>
  </w:style>
  <w:style w:type="character" w:customStyle="1" w:styleId="count">
    <w:name w:val="count"/>
    <w:basedOn w:val="Bekezdsalapbettpusa"/>
    <w:rsid w:val="004F7208"/>
  </w:style>
  <w:style w:type="character" w:customStyle="1" w:styleId="average">
    <w:name w:val="average"/>
    <w:basedOn w:val="Bekezdsalapbettpusa"/>
    <w:rsid w:val="004F7208"/>
  </w:style>
  <w:style w:type="character" w:customStyle="1" w:styleId="median">
    <w:name w:val="median"/>
    <w:basedOn w:val="Bekezdsalapbettpusa"/>
    <w:rsid w:val="004F7208"/>
  </w:style>
  <w:style w:type="paragraph" w:customStyle="1" w:styleId="Szvegtrzsbehzssal1">
    <w:name w:val="Szövegtörzs behúzással1"/>
    <w:basedOn w:val="Norml"/>
    <w:rsid w:val="00C7641A"/>
    <w:pPr>
      <w:spacing w:before="120" w:after="120" w:line="360" w:lineRule="auto"/>
      <w:ind w:firstLine="567"/>
      <w:jc w:val="both"/>
    </w:pPr>
    <w:rPr>
      <w:szCs w:val="24"/>
    </w:rPr>
  </w:style>
  <w:style w:type="paragraph" w:customStyle="1" w:styleId="Standard">
    <w:name w:val="Standard"/>
    <w:rsid w:val="00C7641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Majorné Szabó Etelka Krisztina</cp:lastModifiedBy>
  <cp:revision>32</cp:revision>
  <cp:lastPrinted>2020-01-15T07:05:00Z</cp:lastPrinted>
  <dcterms:created xsi:type="dcterms:W3CDTF">2020-01-14T11:15:00Z</dcterms:created>
  <dcterms:modified xsi:type="dcterms:W3CDTF">2024-04-30T06:18:00Z</dcterms:modified>
</cp:coreProperties>
</file>