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A78" w:rsidRPr="009E1A78" w:rsidRDefault="009E1A78" w:rsidP="009E1A7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ScalaPro" w:eastAsia="Times New Roman" w:hAnsi="ScalaPro" w:cs="Arial"/>
          <w:b/>
          <w:bCs/>
          <w:color w:val="212529"/>
          <w:kern w:val="36"/>
          <w:sz w:val="48"/>
          <w:szCs w:val="48"/>
          <w:lang w:eastAsia="hu-HU"/>
        </w:rPr>
      </w:pPr>
      <w:r w:rsidRPr="009E1A78">
        <w:rPr>
          <w:rFonts w:ascii="ScalaPro" w:eastAsia="Times New Roman" w:hAnsi="ScalaPro" w:cs="Arial"/>
          <w:b/>
          <w:bCs/>
          <w:color w:val="212529"/>
          <w:kern w:val="36"/>
          <w:sz w:val="48"/>
          <w:szCs w:val="48"/>
          <w:lang w:eastAsia="hu-HU"/>
        </w:rPr>
        <w:t>Ingyenes bölcsődei és óvodai étkezés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Tisztelt Szülők!</w:t>
      </w:r>
      <w:bookmarkStart w:id="0" w:name="_GoBack"/>
      <w:bookmarkEnd w:id="0"/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A gyermekétkeztetésben 100 %-os normatív kedvezményére jogosultak köre bölcsődei ellátás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 vagy </w:t>
      </w: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óvodai nevelés esetén az alábbiak szerint alakul: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Kedvezményre jogosultság oka 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Jogosultság igazolásának módja, a mellékelt nyilatkozat kitöltése mellett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1.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 xml:space="preserve"> R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endszeres gyermekvédelmi kedvezményben részesülő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Három hónapnál nem régebbi, a kedvezményre jogosító határozat másolata</w:t>
      </w:r>
    </w:p>
    <w:p w:rsidR="009E1A78" w:rsidRDefault="009E1A78" w:rsidP="00AD7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>2. Ta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rtósan beteg vagy fogyatékos gyermek, vagy aki olyan családban él, ahol tartósan beteg vagy fogyatékos gyermeket nevelnek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Három hónapnál nem régebbi, magasabb összegű családi pótlék megállapításáról szóló határozat, vagy kártya formátumú hatósági bizonyítvány, illetve tartós betegség esetén szakorvosi igazolás, fogyatékosság esetén a szakértői és rehabilitációs bizottság szakvéleménye másolata.</w:t>
      </w: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br/>
      </w:r>
      <w:r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 xml:space="preserve">Több gyermek esetén </w:t>
      </w: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ugyanabba az intézménybe</w:t>
      </w:r>
      <w:r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 xml:space="preserve"> c</w:t>
      </w: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saládonként egy igazolás benyújtása el</w:t>
      </w:r>
      <w:r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egendő</w:t>
      </w: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 xml:space="preserve"> 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>3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.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 xml:space="preserve"> H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árom vagy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 xml:space="preserve"> 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többgyermekes család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>ban él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A szülő nyilatkozata.</w:t>
      </w:r>
    </w:p>
    <w:p w:rsidR="009E1A78" w:rsidRPr="009E1A78" w:rsidRDefault="009E1A78" w:rsidP="00AD795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>4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.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 xml:space="preserve"> O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lyan családban él, amelyben az egy főre jutó havi jövedelem összege nem haladja meg a nettó minimálbér 130%-át, a 202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>4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. évben a 2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>3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 xml:space="preserve">0 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>649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 xml:space="preserve"> Ft-ot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A szülő nyilatkozata.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E1A78" w:rsidRPr="009E1A78" w:rsidTr="009E1A78">
        <w:tc>
          <w:tcPr>
            <w:tcW w:w="0" w:type="auto"/>
            <w:vAlign w:val="center"/>
            <w:hideMark/>
          </w:tcPr>
          <w:p w:rsidR="009E1A78" w:rsidRPr="009E1A78" w:rsidRDefault="009E1A78" w:rsidP="009E1A7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hu-HU"/>
              </w:rPr>
            </w:pPr>
          </w:p>
        </w:tc>
      </w:tr>
    </w:tbl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A gyermekétkeztetésben 100 %-os normatív kedvezményére jogosultak köre iskolába járók esetén az alábbiak szerint alakul: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Kedvezményre jogosultság oka 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Jogosultság igazolásának módja, a mellékelt nyilatkozat kitöltése mellett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1.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 xml:space="preserve"> R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endszeres gyermekvédelmi kedvezményben részesülő 1-8 évfolyamos nappali rendszerű iskolai oktatásban részt vevő tanuló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Három hónapnál nem régebbi, a kedvezményre jogosító határozat másolata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2.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 xml:space="preserve"> 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1-8 osztályos vagy a feletti nappali rendszerű iskolai oktatásban részt vevő, nevelésbe vett, vagy utógondozói ellátásban részesülő tanuló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Határozat másolata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E1A78" w:rsidRPr="009E1A78" w:rsidTr="009E1A78">
        <w:tc>
          <w:tcPr>
            <w:tcW w:w="0" w:type="auto"/>
            <w:vAlign w:val="center"/>
            <w:hideMark/>
          </w:tcPr>
          <w:p w:rsidR="009E1A78" w:rsidRPr="009E1A78" w:rsidRDefault="009E1A78" w:rsidP="009E1A7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hu-HU"/>
              </w:rPr>
            </w:pPr>
          </w:p>
        </w:tc>
      </w:tr>
    </w:tbl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A gyermekétkeztetésben 50 %-os normatív kedvezményére jogosultak köre iskolába járók esetén az alábbiak szerint alakul: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 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lastRenderedPageBreak/>
        <w:t>Kedvezményre jogosultság oka 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Jogosultság igazolásának módja, a mellékelt nyilatkozat kitöltése mellett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1.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 xml:space="preserve"> R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endszeres gyermekvédelmi kedvezményben részesülő 1-8 évfolyam feletti nappali rendszerű iskolai oktatásban részt vevő tanuló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Három hónapnál nem régebbi, a kedvezményre jogosító határozat másolata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2.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 xml:space="preserve"> H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árom vagy többgyermekes családban élő,1-8 évfolyamos vagy a feletti nappali rendszerű iskolai oktatásban részt vevő, tanuló</w:t>
      </w:r>
    </w:p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A szülő nyilatkozata.</w:t>
      </w:r>
    </w:p>
    <w:p w:rsidR="009E1A78" w:rsidRPr="009E1A78" w:rsidRDefault="009E1A78" w:rsidP="00580D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3.</w:t>
      </w:r>
      <w:r>
        <w:rPr>
          <w:rFonts w:ascii="Arial" w:eastAsia="Times New Roman" w:hAnsi="Arial" w:cs="Arial"/>
          <w:color w:val="212529"/>
          <w:sz w:val="21"/>
          <w:szCs w:val="21"/>
          <w:lang w:eastAsia="hu-HU"/>
        </w:rPr>
        <w:t xml:space="preserve"> 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1-8 osztályos vagy a feletti nappali rendszerű iskolai oktatásban részt vevő, tartósan beteg vagy fogyatékos gyermek</w:t>
      </w:r>
    </w:p>
    <w:p w:rsidR="009E1A78" w:rsidRPr="009E1A78" w:rsidRDefault="009E1A78" w:rsidP="00580D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t>Három hónapnál nem régebbi, magasabb összegű családi pótlék megállapításáról szóló határozat, vagy kártya formátumú hatósági bizonyítvány, illetve tartós betegség esetén szakorvosi igazolás, fogyatékosság esetén a szakértői és rehabilitációs bizottság szakvéleménye másolata.</w:t>
      </w:r>
      <w:r w:rsidRPr="009E1A78">
        <w:rPr>
          <w:rFonts w:ascii="Arial" w:eastAsia="Times New Roman" w:hAnsi="Arial" w:cs="Arial"/>
          <w:i/>
          <w:color w:val="212529"/>
          <w:sz w:val="21"/>
          <w:szCs w:val="21"/>
          <w:lang w:eastAsia="hu-HU"/>
        </w:rPr>
        <w:br/>
        <w:t>Családonként egy igazolás benyújtása elég ugyanabba az intézménybe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E1A78" w:rsidRPr="009E1A78" w:rsidTr="009E1A78">
        <w:tc>
          <w:tcPr>
            <w:tcW w:w="0" w:type="auto"/>
            <w:vAlign w:val="center"/>
            <w:hideMark/>
          </w:tcPr>
          <w:p w:rsidR="009E1A78" w:rsidRPr="009E1A78" w:rsidRDefault="009E1A78" w:rsidP="009E1A7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hu-HU"/>
              </w:rPr>
            </w:pPr>
          </w:p>
        </w:tc>
      </w:tr>
    </w:tbl>
    <w:p w:rsidR="009E1A78" w:rsidRPr="009E1A78" w:rsidRDefault="009E1A78" w:rsidP="009E1A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 </w:t>
      </w:r>
    </w:p>
    <w:p w:rsidR="009E1A78" w:rsidRPr="009E1A78" w:rsidRDefault="009E1A78" w:rsidP="00580D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hu-HU"/>
        </w:rPr>
      </w:pP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Amennyiben bármilyen kedvezményre jogosult, a kerületi óvodákban, bölcsődékben, és iskolák esetében a Kerületgazda Szolgáltató Szervezetnél, vagy az oldal</w:t>
      </w:r>
      <w:r w:rsidR="00580D02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>ról letölthető</w:t>
      </w:r>
      <w:r w:rsidRPr="009E1A78">
        <w:rPr>
          <w:rFonts w:ascii="Arial" w:eastAsia="Times New Roman" w:hAnsi="Arial" w:cs="Arial"/>
          <w:b/>
          <w:bCs/>
          <w:color w:val="212529"/>
          <w:sz w:val="21"/>
          <w:szCs w:val="21"/>
          <w:lang w:eastAsia="hu-HU"/>
        </w:rPr>
        <w:t xml:space="preserve"> részletes tájékoztatóval ellátott nyilatkozatot minden esetben töltse ki és adja le gyermeke intézményében. </w:t>
      </w:r>
      <w:r w:rsidRPr="009E1A78">
        <w:rPr>
          <w:rFonts w:ascii="Arial" w:eastAsia="Times New Roman" w:hAnsi="Arial" w:cs="Arial"/>
          <w:color w:val="212529"/>
          <w:sz w:val="21"/>
          <w:szCs w:val="21"/>
          <w:lang w:eastAsia="hu-HU"/>
        </w:rPr>
        <w:t>Ha a tájékoztató elolvasása után további kérdése lenne, keresse gyermeke óvodáját vagy bölcsődéjét, vagy a Kerületgazda Szolgáltató Szervezetet.</w:t>
      </w:r>
    </w:p>
    <w:p w:rsidR="001933F8" w:rsidRDefault="001933F8"/>
    <w:sectPr w:rsidR="0019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l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5FB3"/>
    <w:multiLevelType w:val="hybridMultilevel"/>
    <w:tmpl w:val="70724F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94E16"/>
    <w:multiLevelType w:val="hybridMultilevel"/>
    <w:tmpl w:val="D7A6A4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78"/>
    <w:rsid w:val="001933F8"/>
    <w:rsid w:val="00580D02"/>
    <w:rsid w:val="009E1A78"/>
    <w:rsid w:val="00A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D1097-1AF2-4C08-85B8-2719DBFF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E1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1A7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E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E1A78"/>
    <w:rPr>
      <w:b/>
      <w:bCs/>
    </w:rPr>
  </w:style>
  <w:style w:type="paragraph" w:styleId="Listaszerbekezds">
    <w:name w:val="List Paragraph"/>
    <w:basedOn w:val="Norml"/>
    <w:uiPriority w:val="34"/>
    <w:qFormat/>
    <w:rsid w:val="009E1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Majorné Szabó Etelka Krisztina</dc:creator>
  <cp:keywords/>
  <dc:description/>
  <cp:lastModifiedBy>Majorné Szabó Etelka Krisztina</cp:lastModifiedBy>
  <cp:revision>2</cp:revision>
  <dcterms:created xsi:type="dcterms:W3CDTF">2024-02-20T05:50:00Z</dcterms:created>
  <dcterms:modified xsi:type="dcterms:W3CDTF">2024-02-20T06:13:00Z</dcterms:modified>
</cp:coreProperties>
</file>