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B8" w:rsidRPr="00C601B8" w:rsidRDefault="00C601B8" w:rsidP="00C601B8">
      <w:pPr>
        <w:pStyle w:val="Cmsor1"/>
        <w:shd w:val="clear" w:color="auto" w:fill="FFFFFF"/>
        <w:spacing w:before="0" w:beforeAutospacing="0" w:after="0" w:afterAutospacing="0"/>
        <w:jc w:val="center"/>
        <w:rPr>
          <w:color w:val="2C2A29"/>
          <w:sz w:val="32"/>
          <w:szCs w:val="32"/>
        </w:rPr>
      </w:pPr>
      <w:r w:rsidRPr="00C601B8">
        <w:rPr>
          <w:color w:val="2C2A29"/>
          <w:sz w:val="32"/>
          <w:szCs w:val="32"/>
        </w:rPr>
        <w:t>- Tájékoztató -</w:t>
      </w:r>
    </w:p>
    <w:p w:rsidR="00C601B8" w:rsidRPr="00C601B8" w:rsidRDefault="00FF41D8" w:rsidP="00C601B8">
      <w:pPr>
        <w:pStyle w:val="Cmsor1"/>
        <w:shd w:val="clear" w:color="auto" w:fill="FFFFFF"/>
        <w:spacing w:before="0" w:beforeAutospacing="0" w:after="0" w:afterAutospacing="0"/>
        <w:jc w:val="center"/>
        <w:rPr>
          <w:sz w:val="32"/>
          <w:szCs w:val="32"/>
        </w:rPr>
      </w:pPr>
      <w:r>
        <w:rPr>
          <w:color w:val="2C2A29"/>
          <w:sz w:val="32"/>
          <w:szCs w:val="32"/>
        </w:rPr>
        <w:t>Igazolás kérése vagy gyámhatósági ügy intézéséhez</w:t>
      </w:r>
    </w:p>
    <w:p w:rsidR="00C601B8" w:rsidRPr="00C601B8" w:rsidRDefault="00C601B8" w:rsidP="00C601B8">
      <w:pPr>
        <w:shd w:val="clear" w:color="auto" w:fill="FFFFFF"/>
        <w:spacing w:after="0" w:line="240" w:lineRule="auto"/>
        <w:jc w:val="both"/>
        <w:rPr>
          <w:rFonts w:ascii="Times New Roman" w:eastAsia="Times New Roman" w:hAnsi="Times New Roman" w:cs="Times New Roman"/>
          <w:color w:val="000000"/>
          <w:lang w:eastAsia="hu-HU"/>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Jogosultak köre</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Igazolást kérhet, aki Budapest XVI. kerületi Polgármesteri Hivatala által jelenleg vagy a múltban megállapított támogatással rendelkezik vagy rendelkezett</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 </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Gyermekkel kapcsolatos eljárásra az a gyámhatóság illetékes, amelynek területén a gyermek szülői felügyeletet gyakorló szülőjének, gyámjának lakóhelye található.</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Ha a szülői felügyelet gyakorlására jogosult szülők lakóhelye különböző gyámhatóságok illetékességi területen található, a gyámhatóság illetékességét a gyermek lakóhelye határozza meg. Ha a gyermek lakóhelye egyik szülőjének lakóhelyével sem azonos, az a gyámhatóság jár el, amelynek területén az anya lakóhelye található.</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 </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Családvédelmi koordináció esetén meghallgatást kérhet az a bántalmazott</w:t>
      </w:r>
      <w:r w:rsidR="00083CCA" w:rsidRPr="009D30A3">
        <w:rPr>
          <w:color w:val="000000"/>
          <w:sz w:val="22"/>
          <w:szCs w:val="22"/>
        </w:rPr>
        <w:t xml:space="preserve"> vagy bántalmazó</w:t>
      </w:r>
      <w:r w:rsidRPr="009D30A3">
        <w:rPr>
          <w:color w:val="000000"/>
          <w:sz w:val="22"/>
          <w:szCs w:val="22"/>
        </w:rPr>
        <w:t>, akinek lakóhelye, tartózkodási helye Budapest XVI. kerületében (a továbbiakban: Kerület) van, vagy nincs a Kerületben lakcíme, de életvitelszerűen itt él.</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Mit kell tennie</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 nyomtatványt értelemszerűen és a hivatalos iratoknak megfelelően kell kitölteni és el kell juttatnia az eljáró hatósághoz az igazolás kiállításához vagy a gyámhatósági eljárás megindításához szükséges adatokkal együtt.</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Az e-mail cím és a telefonszám megadása a kapcsolattartást segíti. Életvitelszerű (levelezési) címet akkor kell megadni, ha az eltér a lakcímtől vagy a lakcímnyilvántartásban lakóhely és tartózkodási hely egyaránt szerepel bejelentve.</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Határidők</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 xml:space="preserve">Ha törvény vagy kormányrendelet valamely eljárási cselekmény teljesítésének határidejéről nem rendelkezik, a hatóság, az ügyfél és az eljárás egyéb résztvevője azonnal, de legkésőbb nyolc napon belül gondoskodik arról, hogy az eljárási cselekményt </w:t>
      </w:r>
      <w:proofErr w:type="gramStart"/>
      <w:r w:rsidRPr="009D30A3">
        <w:rPr>
          <w:color w:val="000000"/>
          <w:sz w:val="22"/>
          <w:szCs w:val="22"/>
        </w:rPr>
        <w:t>teljesítse</w:t>
      </w:r>
      <w:proofErr w:type="gramEnd"/>
      <w:r w:rsidRPr="009D30A3">
        <w:rPr>
          <w:color w:val="000000"/>
          <w:sz w:val="22"/>
          <w:szCs w:val="22"/>
        </w:rPr>
        <w:t xml:space="preserve"> vagy a végzést meghozza.</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Fizetési kötelezettség</w:t>
      </w:r>
    </w:p>
    <w:p w:rsidR="00FF41D8" w:rsidRPr="009D30A3" w:rsidRDefault="00FF41D8" w:rsidP="00FF41D8">
      <w:pPr>
        <w:pStyle w:val="Cmsor1"/>
        <w:shd w:val="clear" w:color="auto" w:fill="FFFFFF"/>
        <w:spacing w:before="0" w:beforeAutospacing="0" w:after="0" w:afterAutospacing="0"/>
        <w:jc w:val="both"/>
        <w:rPr>
          <w:b w:val="0"/>
          <w:color w:val="000000"/>
          <w:sz w:val="22"/>
          <w:szCs w:val="22"/>
        </w:rPr>
      </w:pPr>
      <w:r w:rsidRPr="009D30A3">
        <w:rPr>
          <w:b w:val="0"/>
          <w:color w:val="000000"/>
          <w:sz w:val="22"/>
          <w:szCs w:val="22"/>
        </w:rPr>
        <w:t>Valamennyi eljárási cselekmény költség- és illetékmentes.</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Eljáró szerv</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Budapest XVI. kerületi Polgármesteri Hivatal  </w:t>
      </w:r>
      <w:hyperlink r:id="rId7" w:tgtFrame="_blank" w:history="1">
        <w:r w:rsidRPr="009D30A3">
          <w:rPr>
            <w:rStyle w:val="Hiperhivatkozs"/>
            <w:b/>
            <w:bCs/>
            <w:color w:val="004B88"/>
            <w:sz w:val="22"/>
            <w:szCs w:val="22"/>
          </w:rPr>
          <w:t>Szociális és Szociális Intézményi Iroda</w:t>
        </w:r>
      </w:hyperlink>
      <w:r w:rsidRPr="009D30A3">
        <w:rPr>
          <w:color w:val="000000"/>
          <w:sz w:val="22"/>
          <w:szCs w:val="22"/>
        </w:rPr>
        <w:t> </w:t>
      </w:r>
      <w:r w:rsidRPr="009D30A3">
        <w:rPr>
          <w:rStyle w:val="Kiemels2"/>
          <w:color w:val="000000"/>
          <w:sz w:val="22"/>
          <w:szCs w:val="22"/>
        </w:rPr>
        <w:t xml:space="preserve">(1163 Budapest, </w:t>
      </w:r>
      <w:proofErr w:type="spellStart"/>
      <w:r w:rsidRPr="009D30A3">
        <w:rPr>
          <w:rStyle w:val="Kiemels2"/>
          <w:color w:val="000000"/>
          <w:sz w:val="22"/>
          <w:szCs w:val="22"/>
        </w:rPr>
        <w:t>Havashalom</w:t>
      </w:r>
      <w:proofErr w:type="spellEnd"/>
      <w:r w:rsidRPr="009D30A3">
        <w:rPr>
          <w:rStyle w:val="Kiemels2"/>
          <w:color w:val="000000"/>
          <w:sz w:val="22"/>
          <w:szCs w:val="22"/>
        </w:rPr>
        <w:t xml:space="preserve"> u 43., Tel</w:t>
      </w:r>
      <w:proofErr w:type="gramStart"/>
      <w:r w:rsidRPr="009D30A3">
        <w:rPr>
          <w:rStyle w:val="Kiemels2"/>
          <w:color w:val="000000"/>
          <w:sz w:val="22"/>
          <w:szCs w:val="22"/>
        </w:rPr>
        <w:t>.:</w:t>
      </w:r>
      <w:proofErr w:type="gramEnd"/>
      <w:r w:rsidRPr="009D30A3">
        <w:rPr>
          <w:rStyle w:val="Kiemels2"/>
          <w:color w:val="000000"/>
          <w:sz w:val="22"/>
          <w:szCs w:val="22"/>
        </w:rPr>
        <w:t xml:space="preserve"> +36 1 40 11 400; </w:t>
      </w:r>
      <w:proofErr w:type="spellStart"/>
      <w:r w:rsidRPr="009D30A3">
        <w:rPr>
          <w:rStyle w:val="Kiemels2"/>
          <w:color w:val="000000"/>
          <w:sz w:val="22"/>
          <w:szCs w:val="22"/>
        </w:rPr>
        <w:t>szocialisiroda</w:t>
      </w:r>
      <w:proofErr w:type="spellEnd"/>
      <w:r w:rsidRPr="009D30A3">
        <w:rPr>
          <w:rStyle w:val="Kiemels2"/>
          <w:color w:val="000000"/>
          <w:sz w:val="22"/>
          <w:szCs w:val="22"/>
        </w:rPr>
        <w:t>@bp16.hu).</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Felettes szerv/jogorvoslat</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Képzelt szülő adatainak a megállapítása és pertársként történő részvételéhez hozzájárulás ügyében hozott a döntés ellen a kézhezvételtől számított 15 napon belül a Budapest Főváros Kormányhivatala Gyámügyi és Igazságügyi Főosztály Szociális és Gyámügyi Osztályához címzett, de az eljáró hatóságnál benyújtandó illetékmentes fellebbezésre van lehetőség</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Egyéb információk</w:t>
      </w:r>
    </w:p>
    <w:p w:rsidR="00FF41D8" w:rsidRPr="009D30A3" w:rsidRDefault="00FF41D8" w:rsidP="00FF41D8">
      <w:pPr>
        <w:pStyle w:val="NormlWeb"/>
        <w:numPr>
          <w:ilvl w:val="0"/>
          <w:numId w:val="11"/>
        </w:numPr>
        <w:shd w:val="clear" w:color="auto" w:fill="FFFFFF"/>
        <w:spacing w:before="0" w:beforeAutospacing="0" w:after="0" w:afterAutospacing="0"/>
        <w:jc w:val="both"/>
        <w:rPr>
          <w:color w:val="000000"/>
          <w:sz w:val="22"/>
          <w:szCs w:val="22"/>
        </w:rPr>
      </w:pPr>
      <w:r w:rsidRPr="009D30A3">
        <w:rPr>
          <w:color w:val="000000"/>
          <w:sz w:val="22"/>
          <w:szCs w:val="22"/>
        </w:rPr>
        <w:t>Annak a szociálisan rászoruló fogyasztónak aki, vagy akinek a háztartásában élő személy részére Budapest XVI. kerületi Polgármesteri Hivatala lakhatással kapcsolatos rendszeres kiadások viseléséhez nyújtható települési támogatást folyósít vagy rendszeres gyermekvédelmi kedvezményt állapított meg, erre irányuló kérelem esetén jogszabályban meghatározott </w:t>
      </w:r>
      <w:r w:rsidRPr="009D30A3">
        <w:rPr>
          <w:rStyle w:val="Kiemels2"/>
          <w:color w:val="000000"/>
          <w:sz w:val="22"/>
          <w:szCs w:val="22"/>
        </w:rPr>
        <w:t>védendő fogyasztói igazolást </w:t>
      </w:r>
      <w:r w:rsidRPr="009D30A3">
        <w:rPr>
          <w:color w:val="000000"/>
          <w:sz w:val="22"/>
          <w:szCs w:val="22"/>
        </w:rPr>
        <w:t>állít ki.</w:t>
      </w:r>
    </w:p>
    <w:p w:rsidR="00FF41D8" w:rsidRPr="009D30A3" w:rsidRDefault="00FF41D8" w:rsidP="00FF41D8">
      <w:pPr>
        <w:pStyle w:val="NormlWeb"/>
        <w:numPr>
          <w:ilvl w:val="0"/>
          <w:numId w:val="11"/>
        </w:numPr>
        <w:shd w:val="clear" w:color="auto" w:fill="FFFFFF"/>
        <w:spacing w:before="0" w:beforeAutospacing="0" w:after="0" w:afterAutospacing="0"/>
        <w:jc w:val="both"/>
        <w:rPr>
          <w:color w:val="000000"/>
          <w:sz w:val="22"/>
          <w:szCs w:val="22"/>
        </w:rPr>
      </w:pPr>
      <w:r w:rsidRPr="009D30A3">
        <w:rPr>
          <w:color w:val="000000"/>
          <w:sz w:val="22"/>
          <w:szCs w:val="22"/>
        </w:rPr>
        <w:t>A hatóság a jogszabályban meghatározott esetekben az ügyfél kérelmére - a felhasználás céljának feltüntetésével - </w:t>
      </w:r>
      <w:r w:rsidRPr="009D30A3">
        <w:rPr>
          <w:rStyle w:val="Kiemels2"/>
          <w:color w:val="000000"/>
          <w:sz w:val="22"/>
          <w:szCs w:val="22"/>
        </w:rPr>
        <w:t>adat igazolására</w:t>
      </w:r>
      <w:r w:rsidRPr="009D30A3">
        <w:rPr>
          <w:color w:val="000000"/>
          <w:sz w:val="22"/>
          <w:szCs w:val="22"/>
        </w:rPr>
        <w:t> hatósági bizonyítványt ad ki. Ha az ügyfél valótlan vagy olyan adat igazolását kéri, amellyel a hatóság nem rendelkezik, a hatóság a hatósági bizonyítvány kiadását megtagadja.</w:t>
      </w:r>
    </w:p>
    <w:p w:rsidR="00FF41D8" w:rsidRPr="009D30A3" w:rsidRDefault="00FF41D8" w:rsidP="00FF41D8">
      <w:pPr>
        <w:pStyle w:val="NormlWeb"/>
        <w:numPr>
          <w:ilvl w:val="0"/>
          <w:numId w:val="11"/>
        </w:numPr>
        <w:shd w:val="clear" w:color="auto" w:fill="FFFFFF"/>
        <w:spacing w:before="0" w:beforeAutospacing="0" w:after="0" w:afterAutospacing="0"/>
        <w:jc w:val="both"/>
        <w:rPr>
          <w:color w:val="000000"/>
          <w:sz w:val="22"/>
          <w:szCs w:val="22"/>
        </w:rPr>
      </w:pPr>
      <w:r w:rsidRPr="009D30A3">
        <w:rPr>
          <w:color w:val="000000"/>
          <w:sz w:val="22"/>
          <w:szCs w:val="22"/>
        </w:rPr>
        <w:lastRenderedPageBreak/>
        <w:t>Budapest XVI. kerületi Polgármesteri Hivatalnál az</w:t>
      </w:r>
      <w:r w:rsidR="009D30A3">
        <w:rPr>
          <w:color w:val="000000"/>
          <w:sz w:val="22"/>
          <w:szCs w:val="22"/>
        </w:rPr>
        <w:t xml:space="preserve"> </w:t>
      </w:r>
      <w:r w:rsidRPr="009D30A3">
        <w:rPr>
          <w:color w:val="000000"/>
          <w:sz w:val="22"/>
          <w:szCs w:val="22"/>
        </w:rPr>
        <w:t>alábbi jegyzői</w:t>
      </w:r>
      <w:r w:rsidR="009D30A3">
        <w:rPr>
          <w:color w:val="000000"/>
          <w:sz w:val="22"/>
          <w:szCs w:val="22"/>
        </w:rPr>
        <w:t xml:space="preserve"> </w:t>
      </w:r>
      <w:bookmarkStart w:id="0" w:name="_GoBack"/>
      <w:bookmarkEnd w:id="0"/>
      <w:r w:rsidRPr="009D30A3">
        <w:rPr>
          <w:b/>
          <w:bCs/>
          <w:color w:val="000000"/>
          <w:sz w:val="22"/>
          <w:szCs w:val="22"/>
        </w:rPr>
        <w:t>gyámhatósági eljárások </w:t>
      </w:r>
      <w:r w:rsidRPr="009D30A3">
        <w:rPr>
          <w:color w:val="000000"/>
          <w:sz w:val="22"/>
          <w:szCs w:val="22"/>
        </w:rPr>
        <w:t>kezdeményezhetőek:</w:t>
      </w:r>
    </w:p>
    <w:p w:rsidR="00FF41D8" w:rsidRPr="009D30A3" w:rsidRDefault="00FF41D8" w:rsidP="0036713D">
      <w:pPr>
        <w:pStyle w:val="NormlWeb"/>
        <w:shd w:val="clear" w:color="auto" w:fill="FFFFFF"/>
        <w:spacing w:before="0" w:beforeAutospacing="0" w:after="0" w:afterAutospacing="0"/>
        <w:ind w:left="426"/>
        <w:jc w:val="both"/>
        <w:rPr>
          <w:color w:val="000000"/>
          <w:sz w:val="22"/>
          <w:szCs w:val="22"/>
        </w:rPr>
      </w:pPr>
      <w:r w:rsidRPr="009D30A3">
        <w:rPr>
          <w:color w:val="000000"/>
          <w:sz w:val="22"/>
          <w:szCs w:val="22"/>
        </w:rPr>
        <w:t>3.1. Tájékoztatás családi jogállás rendezéséről</w:t>
      </w:r>
    </w:p>
    <w:p w:rsidR="00FF41D8" w:rsidRPr="009D30A3" w:rsidRDefault="00FF41D8" w:rsidP="0036713D">
      <w:pPr>
        <w:pStyle w:val="NormlWeb"/>
        <w:shd w:val="clear" w:color="auto" w:fill="FFFFFF"/>
        <w:spacing w:before="0" w:beforeAutospacing="0" w:after="0" w:afterAutospacing="0"/>
        <w:ind w:left="426"/>
        <w:jc w:val="both"/>
        <w:rPr>
          <w:color w:val="000000"/>
          <w:sz w:val="22"/>
          <w:szCs w:val="22"/>
        </w:rPr>
      </w:pPr>
      <w:r w:rsidRPr="009D30A3">
        <w:rPr>
          <w:color w:val="000000"/>
          <w:sz w:val="22"/>
          <w:szCs w:val="22"/>
        </w:rPr>
        <w:t>3.2. Képzelt szülő adatainak a megállapítása</w:t>
      </w:r>
    </w:p>
    <w:p w:rsidR="00FF41D8" w:rsidRPr="009D30A3" w:rsidRDefault="00FF41D8" w:rsidP="0036713D">
      <w:pPr>
        <w:pStyle w:val="NormlWeb"/>
        <w:shd w:val="clear" w:color="auto" w:fill="FFFFFF"/>
        <w:spacing w:before="0" w:beforeAutospacing="0" w:after="0" w:afterAutospacing="0"/>
        <w:ind w:left="426"/>
        <w:jc w:val="both"/>
        <w:rPr>
          <w:color w:val="000000"/>
          <w:sz w:val="22"/>
          <w:szCs w:val="22"/>
        </w:rPr>
      </w:pPr>
      <w:r w:rsidRPr="009D30A3">
        <w:rPr>
          <w:color w:val="000000"/>
          <w:sz w:val="22"/>
          <w:szCs w:val="22"/>
        </w:rPr>
        <w:t>3.3. Igazolás kiállítása az anyakönyvbe bejegyzett képzelt személyről</w:t>
      </w:r>
    </w:p>
    <w:p w:rsidR="00FF41D8" w:rsidRPr="009D30A3" w:rsidRDefault="00FF41D8" w:rsidP="0036713D">
      <w:pPr>
        <w:pStyle w:val="NormlWeb"/>
        <w:shd w:val="clear" w:color="auto" w:fill="FFFFFF"/>
        <w:spacing w:before="0" w:beforeAutospacing="0" w:after="0" w:afterAutospacing="0"/>
        <w:ind w:left="426"/>
        <w:jc w:val="both"/>
        <w:rPr>
          <w:color w:val="000000"/>
          <w:sz w:val="22"/>
          <w:szCs w:val="22"/>
        </w:rPr>
      </w:pPr>
      <w:r w:rsidRPr="009D30A3">
        <w:rPr>
          <w:color w:val="000000"/>
          <w:sz w:val="22"/>
          <w:szCs w:val="22"/>
        </w:rPr>
        <w:t>3.4. Pertársként történő részvételéhez hozzájárulás apasági perben</w:t>
      </w:r>
    </w:p>
    <w:p w:rsidR="00FF41D8" w:rsidRPr="009D30A3" w:rsidRDefault="00FF41D8" w:rsidP="0036713D">
      <w:pPr>
        <w:pStyle w:val="NormlWeb"/>
        <w:shd w:val="clear" w:color="auto" w:fill="FFFFFF"/>
        <w:spacing w:before="0" w:beforeAutospacing="0" w:after="0" w:afterAutospacing="0"/>
        <w:ind w:left="426"/>
        <w:jc w:val="both"/>
        <w:rPr>
          <w:color w:val="000000"/>
          <w:sz w:val="22"/>
          <w:szCs w:val="22"/>
        </w:rPr>
      </w:pPr>
      <w:r w:rsidRPr="009D30A3">
        <w:rPr>
          <w:color w:val="000000"/>
          <w:sz w:val="22"/>
          <w:szCs w:val="22"/>
        </w:rPr>
        <w:t>3.5. Gyámnevezés és a gyámságból való kizárás</w:t>
      </w:r>
    </w:p>
    <w:p w:rsidR="00FF41D8" w:rsidRPr="009D30A3" w:rsidRDefault="00FF41D8" w:rsidP="0036713D">
      <w:pPr>
        <w:pStyle w:val="NormlWeb"/>
        <w:shd w:val="clear" w:color="auto" w:fill="FFFFFF"/>
        <w:spacing w:before="0" w:beforeAutospacing="0" w:after="0" w:afterAutospacing="0"/>
        <w:ind w:left="426"/>
        <w:jc w:val="both"/>
        <w:rPr>
          <w:color w:val="000000"/>
          <w:sz w:val="22"/>
          <w:szCs w:val="22"/>
        </w:rPr>
      </w:pPr>
      <w:r w:rsidRPr="009D30A3">
        <w:rPr>
          <w:color w:val="000000"/>
          <w:sz w:val="22"/>
          <w:szCs w:val="22"/>
        </w:rPr>
        <w:t>3.6. Családvédelmi koordináció</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Vonatkozó jogszabályok</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villamos energiáról szóló 2007. évi LXXXVI. törvény egyes rendelkezéseinek végrehajtásáról szóló 273/2007. (X. 19.) Korm. rendelet</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földgázellátásról szóló 2008. évi XL. törvény rendelkezéseinek végrehajtásáról szóló 19/2009. (I. 30.) Korm. rendelet</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víziközmű-szolgáltatásról szóló 2011. évi CCIX. törvény egyes rendelkezéseinek végrehajtásáról szóló 58/2013. (II. 27.) Korm. rendelet</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Az általános közigazgatási rendtartásról 2016. évi CL. törvény,</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hozzátartozók közötti erőszak miatt alkalmazható távoltartásról szóló 2009. évi LXXII. törvény</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gyermekek védelméről és a gyámügyi igazgatásról szóló 1997. évi XXXI. törvény,</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gyámhatóságokról, valamint a gyermekvédelmi és gyámügyi eljárásról szóló 149/1997. (IX. 10.) Korm. rendelet,</w:t>
      </w:r>
    </w:p>
    <w:p w:rsidR="00FF41D8" w:rsidRPr="009D30A3" w:rsidRDefault="00FF41D8" w:rsidP="00FF41D8">
      <w:pPr>
        <w:numPr>
          <w:ilvl w:val="0"/>
          <w:numId w:val="12"/>
        </w:numPr>
        <w:shd w:val="clear" w:color="auto" w:fill="FFFFFF"/>
        <w:spacing w:after="0" w:line="240" w:lineRule="auto"/>
        <w:jc w:val="both"/>
        <w:rPr>
          <w:rFonts w:ascii="Times New Roman" w:hAnsi="Times New Roman" w:cs="Times New Roman"/>
          <w:color w:val="000000"/>
        </w:rPr>
      </w:pPr>
      <w:r w:rsidRPr="009D30A3">
        <w:rPr>
          <w:rFonts w:ascii="Times New Roman" w:hAnsi="Times New Roman" w:cs="Times New Roman"/>
          <w:color w:val="000000"/>
        </w:rPr>
        <w:t>A gyermekvédelmi és gyámügyi feladat- és hatáskörök ellátásáról, valamint a gyámhatóság szervezetéről és illetékességéről szóló 331/2006. (XII. 23.) Korm. rendelet</w:t>
      </w:r>
    </w:p>
    <w:p w:rsidR="00FF41D8" w:rsidRPr="009D30A3" w:rsidRDefault="00FF41D8" w:rsidP="00FF41D8">
      <w:pPr>
        <w:pStyle w:val="Cmsor4"/>
        <w:shd w:val="clear" w:color="auto" w:fill="FFFFFF"/>
        <w:spacing w:before="0" w:beforeAutospacing="0" w:after="0" w:afterAutospacing="0"/>
        <w:jc w:val="both"/>
        <w:rPr>
          <w:color w:val="000000"/>
          <w:sz w:val="22"/>
          <w:szCs w:val="22"/>
        </w:rPr>
      </w:pPr>
    </w:p>
    <w:p w:rsidR="00FF41D8" w:rsidRPr="009D30A3" w:rsidRDefault="00FF41D8" w:rsidP="00FF41D8">
      <w:pPr>
        <w:pStyle w:val="Cmsor4"/>
        <w:shd w:val="clear" w:color="auto" w:fill="FFFFFF"/>
        <w:spacing w:before="0" w:beforeAutospacing="0" w:after="0" w:afterAutospacing="0"/>
        <w:jc w:val="both"/>
        <w:rPr>
          <w:color w:val="000000"/>
          <w:sz w:val="22"/>
          <w:szCs w:val="22"/>
        </w:rPr>
      </w:pPr>
      <w:r w:rsidRPr="009D30A3">
        <w:rPr>
          <w:color w:val="000000"/>
          <w:sz w:val="22"/>
          <w:szCs w:val="22"/>
        </w:rPr>
        <w:t>Fogalmak</w:t>
      </w:r>
    </w:p>
    <w:p w:rsidR="00FF41D8" w:rsidRPr="009D30A3" w:rsidRDefault="0036713D" w:rsidP="00FF41D8">
      <w:pPr>
        <w:pStyle w:val="NormlWeb"/>
        <w:shd w:val="clear" w:color="auto" w:fill="FFFFFF"/>
        <w:spacing w:before="0" w:beforeAutospacing="0" w:after="0" w:afterAutospacing="0"/>
        <w:jc w:val="both"/>
        <w:rPr>
          <w:color w:val="000000"/>
          <w:sz w:val="22"/>
          <w:szCs w:val="22"/>
        </w:rPr>
      </w:pPr>
      <w:r w:rsidRPr="009D30A3">
        <w:rPr>
          <w:rStyle w:val="Kiemels2"/>
          <w:color w:val="000000"/>
          <w:sz w:val="22"/>
          <w:szCs w:val="22"/>
        </w:rPr>
        <w:t>3</w:t>
      </w:r>
      <w:r w:rsidR="00FF41D8" w:rsidRPr="009D30A3">
        <w:rPr>
          <w:rStyle w:val="Kiemels2"/>
          <w:color w:val="000000"/>
          <w:sz w:val="22"/>
          <w:szCs w:val="22"/>
        </w:rPr>
        <w:t>.1.Tájékoztatás családi jogállás rendezéséről</w:t>
      </w:r>
    </w:p>
    <w:p w:rsidR="00FF41D8"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 települési önkormányzat jegyzője az apa adatai nélkül anyakönyvezett gyermek születése esetén tájékoztatja az anyát arról, hogy a gyermek érdekében a családi jogállás rendezése milyen módon biztosítható.</w:t>
      </w:r>
    </w:p>
    <w:p w:rsidR="009D30A3" w:rsidRPr="009D30A3" w:rsidRDefault="009D30A3" w:rsidP="00FF41D8">
      <w:pPr>
        <w:pStyle w:val="NormlWeb"/>
        <w:shd w:val="clear" w:color="auto" w:fill="FFFFFF"/>
        <w:spacing w:before="0" w:beforeAutospacing="0" w:after="0" w:afterAutospacing="0"/>
        <w:jc w:val="both"/>
        <w:rPr>
          <w:color w:val="000000"/>
          <w:sz w:val="22"/>
          <w:szCs w:val="22"/>
        </w:rPr>
      </w:pPr>
    </w:p>
    <w:p w:rsidR="00FF41D8" w:rsidRPr="009D30A3" w:rsidRDefault="0036713D" w:rsidP="00FF41D8">
      <w:pPr>
        <w:pStyle w:val="NormlWeb"/>
        <w:shd w:val="clear" w:color="auto" w:fill="FFFFFF"/>
        <w:spacing w:before="0" w:beforeAutospacing="0" w:after="0" w:afterAutospacing="0"/>
        <w:jc w:val="both"/>
        <w:rPr>
          <w:color w:val="000000"/>
          <w:sz w:val="22"/>
          <w:szCs w:val="22"/>
        </w:rPr>
      </w:pPr>
      <w:r w:rsidRPr="009D30A3">
        <w:rPr>
          <w:rStyle w:val="Kiemels2"/>
          <w:color w:val="000000"/>
          <w:sz w:val="22"/>
          <w:szCs w:val="22"/>
        </w:rPr>
        <w:t>3</w:t>
      </w:r>
      <w:r w:rsidR="00FF41D8" w:rsidRPr="009D30A3">
        <w:rPr>
          <w:rStyle w:val="Kiemels2"/>
          <w:color w:val="000000"/>
          <w:sz w:val="22"/>
          <w:szCs w:val="22"/>
        </w:rPr>
        <w:t>.2. Képzelt szülő adatainak a megállapítása</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 települési önkormányzat jegyzője az apa adatai nélkül anyakönyvezett kiskorú gyermek részére az anya kérelmére képzelt személyt állapít meg apaként, feltéve, hogy az apaság megállapítása iránt nincs per folyamatban, illetve nincs eljárás folyamatban a gyermek örökbefogadásának engedélyezése iránt.</w:t>
      </w:r>
    </w:p>
    <w:p w:rsidR="009D30A3" w:rsidRDefault="009D30A3" w:rsidP="00FF41D8">
      <w:pPr>
        <w:pStyle w:val="NormlWeb"/>
        <w:shd w:val="clear" w:color="auto" w:fill="FFFFFF"/>
        <w:spacing w:before="0" w:beforeAutospacing="0" w:after="0" w:afterAutospacing="0"/>
        <w:jc w:val="both"/>
        <w:rPr>
          <w:rStyle w:val="Kiemels2"/>
          <w:color w:val="000000"/>
          <w:sz w:val="22"/>
          <w:szCs w:val="22"/>
        </w:rPr>
      </w:pP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rStyle w:val="Kiemels2"/>
          <w:color w:val="000000"/>
          <w:sz w:val="22"/>
          <w:szCs w:val="22"/>
        </w:rPr>
        <w:t>3.3. Igazolás kiállítása az anyakönyvbe bejegyzett képzelt személyről</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 települési önkormányzat jegyzője a szülő vagy más törvényes képviselő kérelmére igazolást állít ki arról, hogy a gyermek tekintetében az anyakönyvbe bejegyzett apa vagy anya képzelt személy.</w:t>
      </w:r>
    </w:p>
    <w:p w:rsidR="009D30A3" w:rsidRDefault="009D30A3" w:rsidP="00FF41D8">
      <w:pPr>
        <w:pStyle w:val="NormlWeb"/>
        <w:shd w:val="clear" w:color="auto" w:fill="FFFFFF"/>
        <w:spacing w:before="0" w:beforeAutospacing="0" w:after="0" w:afterAutospacing="0"/>
        <w:jc w:val="both"/>
        <w:rPr>
          <w:rStyle w:val="Kiemels2"/>
          <w:color w:val="000000"/>
          <w:sz w:val="22"/>
          <w:szCs w:val="22"/>
        </w:rPr>
      </w:pP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rStyle w:val="Kiemels2"/>
          <w:color w:val="000000"/>
          <w:sz w:val="22"/>
          <w:szCs w:val="22"/>
        </w:rPr>
        <w:t>3.4. Pertársként történő részvételéhez hozzájárulás apasági perben</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Az apaság megállapítása iránti származási pereknél a kiskorú gyermek a perben a jegyzői gyámhatóság hozzájárulásával az anya pertársaként vehet részt.</w:t>
      </w:r>
    </w:p>
    <w:p w:rsidR="009D30A3" w:rsidRDefault="009D30A3" w:rsidP="00FF41D8">
      <w:pPr>
        <w:pStyle w:val="NormlWeb"/>
        <w:shd w:val="clear" w:color="auto" w:fill="FFFFFF"/>
        <w:spacing w:before="0" w:beforeAutospacing="0" w:after="0" w:afterAutospacing="0"/>
        <w:jc w:val="both"/>
        <w:rPr>
          <w:rStyle w:val="Kiemels2"/>
          <w:color w:val="000000"/>
          <w:sz w:val="22"/>
          <w:szCs w:val="22"/>
        </w:rPr>
      </w:pP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rStyle w:val="Kiemels2"/>
          <w:color w:val="000000"/>
          <w:sz w:val="22"/>
          <w:szCs w:val="22"/>
        </w:rPr>
        <w:t>3.5. Gyámnevezés és a gyámságból való kizárás</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 xml:space="preserve">A kiskorú gyermek szülői felügyelet vagy gyámság alatt </w:t>
      </w:r>
      <w:proofErr w:type="gramStart"/>
      <w:r w:rsidRPr="009D30A3">
        <w:rPr>
          <w:color w:val="000000"/>
          <w:sz w:val="22"/>
          <w:szCs w:val="22"/>
        </w:rPr>
        <w:t>kell</w:t>
      </w:r>
      <w:proofErr w:type="gramEnd"/>
      <w:r w:rsidRPr="009D30A3">
        <w:rPr>
          <w:color w:val="000000"/>
          <w:sz w:val="22"/>
          <w:szCs w:val="22"/>
        </w:rPr>
        <w:t xml:space="preserve"> álljon. A szülői felügyeleti jog magában foglalja a gyámnevezésnek és a gyámságból való kizárásnak a jogát, mely nyilatkozat a jegyző előtt is megtehető.</w:t>
      </w:r>
    </w:p>
    <w:p w:rsidR="009D30A3" w:rsidRDefault="009D30A3" w:rsidP="00FF41D8">
      <w:pPr>
        <w:pStyle w:val="NormlWeb"/>
        <w:shd w:val="clear" w:color="auto" w:fill="FFFFFF"/>
        <w:spacing w:before="0" w:beforeAutospacing="0" w:after="0" w:afterAutospacing="0"/>
        <w:jc w:val="both"/>
        <w:rPr>
          <w:rStyle w:val="Kiemels2"/>
          <w:color w:val="000000"/>
          <w:sz w:val="22"/>
          <w:szCs w:val="22"/>
        </w:rPr>
      </w:pP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rStyle w:val="Kiemels2"/>
          <w:color w:val="000000"/>
          <w:sz w:val="22"/>
          <w:szCs w:val="22"/>
        </w:rPr>
        <w:t>3.6. Családvédelmi koordináció</w:t>
      </w:r>
    </w:p>
    <w:p w:rsidR="00FF41D8" w:rsidRPr="009D30A3" w:rsidRDefault="00FF41D8" w:rsidP="00FF41D8">
      <w:pPr>
        <w:pStyle w:val="NormlWeb"/>
        <w:shd w:val="clear" w:color="auto" w:fill="FFFFFF"/>
        <w:spacing w:before="0" w:beforeAutospacing="0" w:after="0" w:afterAutospacing="0"/>
        <w:jc w:val="both"/>
        <w:rPr>
          <w:color w:val="000000"/>
          <w:sz w:val="22"/>
          <w:szCs w:val="22"/>
        </w:rPr>
      </w:pPr>
      <w:r w:rsidRPr="009D30A3">
        <w:rPr>
          <w:color w:val="000000"/>
          <w:sz w:val="22"/>
          <w:szCs w:val="22"/>
        </w:rPr>
        <w:t>A hozzátartozók közötti erőszak visszaszorítása érdekében a Kormány a hozzátartozók közötti erőszak miatt alkalmazható távoltartásról szóló törvény (2009. évi LXXII. törvény) szerinti családvédelmi koordinációért felelős szervként a települési önkormányzat jegyzőjét jelölte ki. A családvédelmi koordinációért felelős szerv a bántalmazottat kérelmére meghallgatja, továbbá meghallgatja a bántalmazót.</w:t>
      </w:r>
    </w:p>
    <w:sectPr w:rsidR="00FF41D8" w:rsidRPr="009D30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13D" w:rsidRDefault="0036713D" w:rsidP="0036713D">
      <w:pPr>
        <w:spacing w:after="0" w:line="240" w:lineRule="auto"/>
      </w:pPr>
      <w:r>
        <w:separator/>
      </w:r>
    </w:p>
  </w:endnote>
  <w:endnote w:type="continuationSeparator" w:id="0">
    <w:p w:rsidR="0036713D" w:rsidRDefault="0036713D" w:rsidP="0036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3D" w:rsidRPr="00ED341D" w:rsidRDefault="0036713D" w:rsidP="0036713D">
    <w:pPr>
      <w:pStyle w:val="lfej"/>
      <w:jc w:val="center"/>
      <w:rPr>
        <w:bCs/>
        <w:sz w:val="24"/>
        <w:szCs w:val="24"/>
      </w:rPr>
    </w:pPr>
    <w:r>
      <w:t>Igazolás és gyámhatósági ügy tájékoztató</w:t>
    </w:r>
    <w:r w:rsidRPr="00ED341D">
      <w:t xml:space="preserve"> </w:t>
    </w:r>
    <w:r w:rsidRPr="00ED341D">
      <w:rPr>
        <w:bCs/>
        <w:sz w:val="24"/>
        <w:szCs w:val="24"/>
      </w:rPr>
      <w:fldChar w:fldCharType="begin"/>
    </w:r>
    <w:r w:rsidRPr="00ED341D">
      <w:rPr>
        <w:bCs/>
      </w:rPr>
      <w:instrText>PAGE</w:instrText>
    </w:r>
    <w:r w:rsidRPr="00ED341D">
      <w:rPr>
        <w:bCs/>
        <w:sz w:val="24"/>
        <w:szCs w:val="24"/>
      </w:rPr>
      <w:fldChar w:fldCharType="separate"/>
    </w:r>
    <w:r w:rsidR="009D30A3">
      <w:rPr>
        <w:bCs/>
        <w:noProof/>
      </w:rPr>
      <w:t>2</w:t>
    </w:r>
    <w:r w:rsidRPr="00ED341D">
      <w:rPr>
        <w:bCs/>
        <w:sz w:val="24"/>
        <w:szCs w:val="24"/>
      </w:rPr>
      <w:fldChar w:fldCharType="end"/>
    </w:r>
    <w:r w:rsidRPr="00ED341D">
      <w:t xml:space="preserve"> / </w:t>
    </w:r>
    <w:r w:rsidRPr="00ED341D">
      <w:rPr>
        <w:bCs/>
        <w:sz w:val="24"/>
        <w:szCs w:val="24"/>
      </w:rPr>
      <w:fldChar w:fldCharType="begin"/>
    </w:r>
    <w:r w:rsidRPr="00ED341D">
      <w:rPr>
        <w:bCs/>
      </w:rPr>
      <w:instrText>NUMPAGES</w:instrText>
    </w:r>
    <w:r w:rsidRPr="00ED341D">
      <w:rPr>
        <w:bCs/>
        <w:sz w:val="24"/>
        <w:szCs w:val="24"/>
      </w:rPr>
      <w:fldChar w:fldCharType="separate"/>
    </w:r>
    <w:r w:rsidR="009D30A3">
      <w:rPr>
        <w:bCs/>
        <w:noProof/>
      </w:rPr>
      <w:t>2</w:t>
    </w:r>
    <w:r w:rsidRPr="00ED341D">
      <w:rPr>
        <w:bCs/>
        <w:sz w:val="24"/>
        <w:szCs w:val="24"/>
      </w:rPr>
      <w:fldChar w:fldCharType="end"/>
    </w:r>
  </w:p>
  <w:p w:rsidR="0036713D" w:rsidRDefault="0036713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13D" w:rsidRDefault="0036713D" w:rsidP="0036713D">
      <w:pPr>
        <w:spacing w:after="0" w:line="240" w:lineRule="auto"/>
      </w:pPr>
      <w:r>
        <w:separator/>
      </w:r>
    </w:p>
  </w:footnote>
  <w:footnote w:type="continuationSeparator" w:id="0">
    <w:p w:rsidR="0036713D" w:rsidRDefault="0036713D" w:rsidP="003671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7C8"/>
    <w:multiLevelType w:val="multilevel"/>
    <w:tmpl w:val="E0FA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85514F"/>
    <w:multiLevelType w:val="multilevel"/>
    <w:tmpl w:val="F9C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C61EE"/>
    <w:multiLevelType w:val="multilevel"/>
    <w:tmpl w:val="819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15A1"/>
    <w:multiLevelType w:val="multilevel"/>
    <w:tmpl w:val="11E4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B05E5"/>
    <w:multiLevelType w:val="multilevel"/>
    <w:tmpl w:val="BF0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6702D"/>
    <w:multiLevelType w:val="multilevel"/>
    <w:tmpl w:val="7C8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867467"/>
    <w:multiLevelType w:val="multilevel"/>
    <w:tmpl w:val="DB2C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EB0FA7"/>
    <w:multiLevelType w:val="multilevel"/>
    <w:tmpl w:val="68F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4465D"/>
    <w:multiLevelType w:val="multilevel"/>
    <w:tmpl w:val="60087E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BE5ED1"/>
    <w:multiLevelType w:val="multilevel"/>
    <w:tmpl w:val="707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D1C12"/>
    <w:multiLevelType w:val="multilevel"/>
    <w:tmpl w:val="4AA0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2A7682"/>
    <w:multiLevelType w:val="multilevel"/>
    <w:tmpl w:val="68A0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11"/>
  </w:num>
  <w:num w:numId="5">
    <w:abstractNumId w:val="9"/>
  </w:num>
  <w:num w:numId="6">
    <w:abstractNumId w:val="5"/>
  </w:num>
  <w:num w:numId="7">
    <w:abstractNumId w:val="4"/>
  </w:num>
  <w:num w:numId="8">
    <w:abstractNumId w:val="1"/>
  </w:num>
  <w:num w:numId="9">
    <w:abstractNumId w:val="3"/>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DB"/>
    <w:rsid w:val="00083CCA"/>
    <w:rsid w:val="0036713D"/>
    <w:rsid w:val="003C4C15"/>
    <w:rsid w:val="00566AE8"/>
    <w:rsid w:val="005C4A82"/>
    <w:rsid w:val="005F30DB"/>
    <w:rsid w:val="009D30A3"/>
    <w:rsid w:val="00BC3808"/>
    <w:rsid w:val="00C601B8"/>
    <w:rsid w:val="00FF41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2C6A7-C2BC-42DF-88CA-5043D44A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F3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4">
    <w:name w:val="heading 4"/>
    <w:basedOn w:val="Norml"/>
    <w:link w:val="Cmsor4Char"/>
    <w:uiPriority w:val="9"/>
    <w:qFormat/>
    <w:rsid w:val="005F30DB"/>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F30DB"/>
    <w:rPr>
      <w:rFonts w:ascii="Times New Roman" w:eastAsia="Times New Roman" w:hAnsi="Times New Roman" w:cs="Times New Roman"/>
      <w:b/>
      <w:bCs/>
      <w:kern w:val="36"/>
      <w:sz w:val="48"/>
      <w:szCs w:val="48"/>
      <w:lang w:eastAsia="hu-HU"/>
    </w:rPr>
  </w:style>
  <w:style w:type="character" w:customStyle="1" w:styleId="Cmsor4Char">
    <w:name w:val="Címsor 4 Char"/>
    <w:basedOn w:val="Bekezdsalapbettpusa"/>
    <w:link w:val="Cmsor4"/>
    <w:uiPriority w:val="9"/>
    <w:rsid w:val="005F30DB"/>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5F30D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F30DB"/>
    <w:rPr>
      <w:b/>
      <w:bCs/>
    </w:rPr>
  </w:style>
  <w:style w:type="character" w:styleId="Hiperhivatkozs">
    <w:name w:val="Hyperlink"/>
    <w:basedOn w:val="Bekezdsalapbettpusa"/>
    <w:uiPriority w:val="99"/>
    <w:semiHidden/>
    <w:unhideWhenUsed/>
    <w:rsid w:val="005F30DB"/>
    <w:rPr>
      <w:color w:val="0000FF"/>
      <w:u w:val="single"/>
    </w:rPr>
  </w:style>
  <w:style w:type="paragraph" w:styleId="Buborkszveg">
    <w:name w:val="Balloon Text"/>
    <w:basedOn w:val="Norml"/>
    <w:link w:val="BuborkszvegChar"/>
    <w:uiPriority w:val="99"/>
    <w:semiHidden/>
    <w:unhideWhenUsed/>
    <w:rsid w:val="00C601B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601B8"/>
    <w:rPr>
      <w:rFonts w:ascii="Segoe UI" w:hAnsi="Segoe UI" w:cs="Segoe UI"/>
      <w:sz w:val="18"/>
      <w:szCs w:val="18"/>
    </w:rPr>
  </w:style>
  <w:style w:type="paragraph" w:styleId="lfej">
    <w:name w:val="header"/>
    <w:aliases w:val="Char Char Char"/>
    <w:basedOn w:val="Norml"/>
    <w:link w:val="lfejChar"/>
    <w:unhideWhenUsed/>
    <w:rsid w:val="0036713D"/>
    <w:pPr>
      <w:tabs>
        <w:tab w:val="center" w:pos="4536"/>
        <w:tab w:val="right" w:pos="9072"/>
      </w:tabs>
      <w:spacing w:after="0" w:line="240" w:lineRule="auto"/>
    </w:pPr>
  </w:style>
  <w:style w:type="character" w:customStyle="1" w:styleId="lfejChar">
    <w:name w:val="Élőfej Char"/>
    <w:aliases w:val="Char Char Char Char"/>
    <w:basedOn w:val="Bekezdsalapbettpusa"/>
    <w:link w:val="lfej"/>
    <w:rsid w:val="0036713D"/>
  </w:style>
  <w:style w:type="paragraph" w:styleId="llb">
    <w:name w:val="footer"/>
    <w:basedOn w:val="Norml"/>
    <w:link w:val="llbChar"/>
    <w:uiPriority w:val="99"/>
    <w:unhideWhenUsed/>
    <w:rsid w:val="0036713D"/>
    <w:pPr>
      <w:tabs>
        <w:tab w:val="center" w:pos="4536"/>
        <w:tab w:val="right" w:pos="9072"/>
      </w:tabs>
      <w:spacing w:after="0" w:line="240" w:lineRule="auto"/>
    </w:pPr>
  </w:style>
  <w:style w:type="character" w:customStyle="1" w:styleId="llbChar">
    <w:name w:val="Élőláb Char"/>
    <w:basedOn w:val="Bekezdsalapbettpusa"/>
    <w:link w:val="llb"/>
    <w:uiPriority w:val="99"/>
    <w:rsid w:val="0036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124">
      <w:bodyDiv w:val="1"/>
      <w:marLeft w:val="0"/>
      <w:marRight w:val="0"/>
      <w:marTop w:val="0"/>
      <w:marBottom w:val="0"/>
      <w:divBdr>
        <w:top w:val="none" w:sz="0" w:space="0" w:color="auto"/>
        <w:left w:val="none" w:sz="0" w:space="0" w:color="auto"/>
        <w:bottom w:val="none" w:sz="0" w:space="0" w:color="auto"/>
        <w:right w:val="none" w:sz="0" w:space="0" w:color="auto"/>
      </w:divBdr>
      <w:divsChild>
        <w:div w:id="1736900924">
          <w:marLeft w:val="0"/>
          <w:marRight w:val="0"/>
          <w:marTop w:val="0"/>
          <w:marBottom w:val="0"/>
          <w:divBdr>
            <w:top w:val="none" w:sz="0" w:space="0" w:color="auto"/>
            <w:left w:val="none" w:sz="0" w:space="0" w:color="auto"/>
            <w:bottom w:val="none" w:sz="0" w:space="0" w:color="auto"/>
            <w:right w:val="none" w:sz="0" w:space="0" w:color="auto"/>
          </w:divBdr>
          <w:divsChild>
            <w:div w:id="1026373528">
              <w:marLeft w:val="0"/>
              <w:marRight w:val="0"/>
              <w:marTop w:val="0"/>
              <w:marBottom w:val="0"/>
              <w:divBdr>
                <w:top w:val="none" w:sz="0" w:space="0" w:color="auto"/>
                <w:left w:val="none" w:sz="0" w:space="0" w:color="auto"/>
                <w:bottom w:val="none" w:sz="0" w:space="0" w:color="auto"/>
                <w:right w:val="none" w:sz="0" w:space="0" w:color="auto"/>
              </w:divBdr>
            </w:div>
          </w:divsChild>
        </w:div>
        <w:div w:id="1680086535">
          <w:marLeft w:val="0"/>
          <w:marRight w:val="0"/>
          <w:marTop w:val="0"/>
          <w:marBottom w:val="0"/>
          <w:divBdr>
            <w:top w:val="none" w:sz="0" w:space="0" w:color="auto"/>
            <w:left w:val="none" w:sz="0" w:space="0" w:color="auto"/>
            <w:bottom w:val="none" w:sz="0" w:space="0" w:color="auto"/>
            <w:right w:val="none" w:sz="0" w:space="0" w:color="auto"/>
          </w:divBdr>
          <w:divsChild>
            <w:div w:id="1663971254">
              <w:marLeft w:val="0"/>
              <w:marRight w:val="0"/>
              <w:marTop w:val="0"/>
              <w:marBottom w:val="0"/>
              <w:divBdr>
                <w:top w:val="none" w:sz="0" w:space="0" w:color="auto"/>
                <w:left w:val="none" w:sz="0" w:space="0" w:color="auto"/>
                <w:bottom w:val="none" w:sz="0" w:space="0" w:color="auto"/>
                <w:right w:val="none" w:sz="0" w:space="0" w:color="auto"/>
              </w:divBdr>
            </w:div>
          </w:divsChild>
        </w:div>
        <w:div w:id="607543205">
          <w:marLeft w:val="0"/>
          <w:marRight w:val="0"/>
          <w:marTop w:val="0"/>
          <w:marBottom w:val="0"/>
          <w:divBdr>
            <w:top w:val="none" w:sz="0" w:space="0" w:color="auto"/>
            <w:left w:val="none" w:sz="0" w:space="0" w:color="auto"/>
            <w:bottom w:val="none" w:sz="0" w:space="0" w:color="auto"/>
            <w:right w:val="none" w:sz="0" w:space="0" w:color="auto"/>
          </w:divBdr>
          <w:divsChild>
            <w:div w:id="651178505">
              <w:marLeft w:val="0"/>
              <w:marRight w:val="0"/>
              <w:marTop w:val="0"/>
              <w:marBottom w:val="0"/>
              <w:divBdr>
                <w:top w:val="none" w:sz="0" w:space="0" w:color="auto"/>
                <w:left w:val="none" w:sz="0" w:space="0" w:color="auto"/>
                <w:bottom w:val="none" w:sz="0" w:space="0" w:color="auto"/>
                <w:right w:val="none" w:sz="0" w:space="0" w:color="auto"/>
              </w:divBdr>
            </w:div>
          </w:divsChild>
        </w:div>
        <w:div w:id="858350892">
          <w:marLeft w:val="0"/>
          <w:marRight w:val="0"/>
          <w:marTop w:val="0"/>
          <w:marBottom w:val="0"/>
          <w:divBdr>
            <w:top w:val="none" w:sz="0" w:space="0" w:color="auto"/>
            <w:left w:val="none" w:sz="0" w:space="0" w:color="auto"/>
            <w:bottom w:val="none" w:sz="0" w:space="0" w:color="auto"/>
            <w:right w:val="none" w:sz="0" w:space="0" w:color="auto"/>
          </w:divBdr>
          <w:divsChild>
            <w:div w:id="1356035745">
              <w:marLeft w:val="0"/>
              <w:marRight w:val="0"/>
              <w:marTop w:val="0"/>
              <w:marBottom w:val="0"/>
              <w:divBdr>
                <w:top w:val="none" w:sz="0" w:space="0" w:color="auto"/>
                <w:left w:val="none" w:sz="0" w:space="0" w:color="auto"/>
                <w:bottom w:val="none" w:sz="0" w:space="0" w:color="auto"/>
                <w:right w:val="none" w:sz="0" w:space="0" w:color="auto"/>
              </w:divBdr>
            </w:div>
          </w:divsChild>
        </w:div>
        <w:div w:id="1258830099">
          <w:marLeft w:val="0"/>
          <w:marRight w:val="0"/>
          <w:marTop w:val="0"/>
          <w:marBottom w:val="0"/>
          <w:divBdr>
            <w:top w:val="none" w:sz="0" w:space="0" w:color="auto"/>
            <w:left w:val="none" w:sz="0" w:space="0" w:color="auto"/>
            <w:bottom w:val="none" w:sz="0" w:space="0" w:color="auto"/>
            <w:right w:val="none" w:sz="0" w:space="0" w:color="auto"/>
          </w:divBdr>
          <w:divsChild>
            <w:div w:id="127820625">
              <w:marLeft w:val="0"/>
              <w:marRight w:val="0"/>
              <w:marTop w:val="0"/>
              <w:marBottom w:val="0"/>
              <w:divBdr>
                <w:top w:val="none" w:sz="0" w:space="0" w:color="auto"/>
                <w:left w:val="none" w:sz="0" w:space="0" w:color="auto"/>
                <w:bottom w:val="none" w:sz="0" w:space="0" w:color="auto"/>
                <w:right w:val="none" w:sz="0" w:space="0" w:color="auto"/>
              </w:divBdr>
            </w:div>
          </w:divsChild>
        </w:div>
        <w:div w:id="1747846402">
          <w:marLeft w:val="0"/>
          <w:marRight w:val="0"/>
          <w:marTop w:val="0"/>
          <w:marBottom w:val="0"/>
          <w:divBdr>
            <w:top w:val="none" w:sz="0" w:space="0" w:color="auto"/>
            <w:left w:val="none" w:sz="0" w:space="0" w:color="auto"/>
            <w:bottom w:val="none" w:sz="0" w:space="0" w:color="auto"/>
            <w:right w:val="none" w:sz="0" w:space="0" w:color="auto"/>
          </w:divBdr>
          <w:divsChild>
            <w:div w:id="500973879">
              <w:marLeft w:val="0"/>
              <w:marRight w:val="0"/>
              <w:marTop w:val="0"/>
              <w:marBottom w:val="0"/>
              <w:divBdr>
                <w:top w:val="none" w:sz="0" w:space="0" w:color="auto"/>
                <w:left w:val="none" w:sz="0" w:space="0" w:color="auto"/>
                <w:bottom w:val="none" w:sz="0" w:space="0" w:color="auto"/>
                <w:right w:val="none" w:sz="0" w:space="0" w:color="auto"/>
              </w:divBdr>
            </w:div>
          </w:divsChild>
        </w:div>
        <w:div w:id="171146136">
          <w:marLeft w:val="0"/>
          <w:marRight w:val="0"/>
          <w:marTop w:val="0"/>
          <w:marBottom w:val="0"/>
          <w:divBdr>
            <w:top w:val="none" w:sz="0" w:space="0" w:color="auto"/>
            <w:left w:val="none" w:sz="0" w:space="0" w:color="auto"/>
            <w:bottom w:val="none" w:sz="0" w:space="0" w:color="auto"/>
            <w:right w:val="none" w:sz="0" w:space="0" w:color="auto"/>
          </w:divBdr>
          <w:divsChild>
            <w:div w:id="863592361">
              <w:marLeft w:val="0"/>
              <w:marRight w:val="0"/>
              <w:marTop w:val="0"/>
              <w:marBottom w:val="0"/>
              <w:divBdr>
                <w:top w:val="none" w:sz="0" w:space="0" w:color="auto"/>
                <w:left w:val="none" w:sz="0" w:space="0" w:color="auto"/>
                <w:bottom w:val="none" w:sz="0" w:space="0" w:color="auto"/>
                <w:right w:val="none" w:sz="0" w:space="0" w:color="auto"/>
              </w:divBdr>
            </w:div>
          </w:divsChild>
        </w:div>
        <w:div w:id="352004250">
          <w:marLeft w:val="0"/>
          <w:marRight w:val="0"/>
          <w:marTop w:val="0"/>
          <w:marBottom w:val="0"/>
          <w:divBdr>
            <w:top w:val="none" w:sz="0" w:space="0" w:color="auto"/>
            <w:left w:val="none" w:sz="0" w:space="0" w:color="auto"/>
            <w:bottom w:val="none" w:sz="0" w:space="0" w:color="auto"/>
            <w:right w:val="none" w:sz="0" w:space="0" w:color="auto"/>
          </w:divBdr>
          <w:divsChild>
            <w:div w:id="891428706">
              <w:marLeft w:val="0"/>
              <w:marRight w:val="0"/>
              <w:marTop w:val="0"/>
              <w:marBottom w:val="0"/>
              <w:divBdr>
                <w:top w:val="none" w:sz="0" w:space="0" w:color="auto"/>
                <w:left w:val="none" w:sz="0" w:space="0" w:color="auto"/>
                <w:bottom w:val="none" w:sz="0" w:space="0" w:color="auto"/>
                <w:right w:val="none" w:sz="0" w:space="0" w:color="auto"/>
              </w:divBdr>
            </w:div>
          </w:divsChild>
        </w:div>
        <w:div w:id="646128015">
          <w:marLeft w:val="0"/>
          <w:marRight w:val="0"/>
          <w:marTop w:val="0"/>
          <w:marBottom w:val="0"/>
          <w:divBdr>
            <w:top w:val="none" w:sz="0" w:space="0" w:color="auto"/>
            <w:left w:val="none" w:sz="0" w:space="0" w:color="auto"/>
            <w:bottom w:val="none" w:sz="0" w:space="0" w:color="auto"/>
            <w:right w:val="none" w:sz="0" w:space="0" w:color="auto"/>
          </w:divBdr>
          <w:divsChild>
            <w:div w:id="596524347">
              <w:marLeft w:val="0"/>
              <w:marRight w:val="0"/>
              <w:marTop w:val="0"/>
              <w:marBottom w:val="0"/>
              <w:divBdr>
                <w:top w:val="none" w:sz="0" w:space="0" w:color="auto"/>
                <w:left w:val="none" w:sz="0" w:space="0" w:color="auto"/>
                <w:bottom w:val="none" w:sz="0" w:space="0" w:color="auto"/>
                <w:right w:val="none" w:sz="0" w:space="0" w:color="auto"/>
              </w:divBdr>
            </w:div>
          </w:divsChild>
        </w:div>
        <w:div w:id="1170563907">
          <w:marLeft w:val="0"/>
          <w:marRight w:val="0"/>
          <w:marTop w:val="0"/>
          <w:marBottom w:val="0"/>
          <w:divBdr>
            <w:top w:val="none" w:sz="0" w:space="0" w:color="auto"/>
            <w:left w:val="none" w:sz="0" w:space="0" w:color="auto"/>
            <w:bottom w:val="none" w:sz="0" w:space="0" w:color="auto"/>
            <w:right w:val="none" w:sz="0" w:space="0" w:color="auto"/>
          </w:divBdr>
          <w:divsChild>
            <w:div w:id="820079131">
              <w:marLeft w:val="0"/>
              <w:marRight w:val="0"/>
              <w:marTop w:val="0"/>
              <w:marBottom w:val="0"/>
              <w:divBdr>
                <w:top w:val="none" w:sz="0" w:space="0" w:color="auto"/>
                <w:left w:val="none" w:sz="0" w:space="0" w:color="auto"/>
                <w:bottom w:val="none" w:sz="0" w:space="0" w:color="auto"/>
                <w:right w:val="none" w:sz="0" w:space="0" w:color="auto"/>
              </w:divBdr>
            </w:div>
          </w:divsChild>
        </w:div>
        <w:div w:id="27997294">
          <w:marLeft w:val="0"/>
          <w:marRight w:val="0"/>
          <w:marTop w:val="0"/>
          <w:marBottom w:val="0"/>
          <w:divBdr>
            <w:top w:val="none" w:sz="0" w:space="0" w:color="auto"/>
            <w:left w:val="none" w:sz="0" w:space="0" w:color="auto"/>
            <w:bottom w:val="none" w:sz="0" w:space="0" w:color="auto"/>
            <w:right w:val="none" w:sz="0" w:space="0" w:color="auto"/>
          </w:divBdr>
          <w:divsChild>
            <w:div w:id="1602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70146">
      <w:bodyDiv w:val="1"/>
      <w:marLeft w:val="0"/>
      <w:marRight w:val="0"/>
      <w:marTop w:val="0"/>
      <w:marBottom w:val="0"/>
      <w:divBdr>
        <w:top w:val="none" w:sz="0" w:space="0" w:color="auto"/>
        <w:left w:val="none" w:sz="0" w:space="0" w:color="auto"/>
        <w:bottom w:val="none" w:sz="0" w:space="0" w:color="auto"/>
        <w:right w:val="none" w:sz="0" w:space="0" w:color="auto"/>
      </w:divBdr>
      <w:divsChild>
        <w:div w:id="1827283522">
          <w:marLeft w:val="0"/>
          <w:marRight w:val="0"/>
          <w:marTop w:val="0"/>
          <w:marBottom w:val="0"/>
          <w:divBdr>
            <w:top w:val="none" w:sz="0" w:space="0" w:color="auto"/>
            <w:left w:val="none" w:sz="0" w:space="0" w:color="auto"/>
            <w:bottom w:val="none" w:sz="0" w:space="0" w:color="auto"/>
            <w:right w:val="none" w:sz="0" w:space="0" w:color="auto"/>
          </w:divBdr>
          <w:divsChild>
            <w:div w:id="784543797">
              <w:marLeft w:val="0"/>
              <w:marRight w:val="0"/>
              <w:marTop w:val="0"/>
              <w:marBottom w:val="0"/>
              <w:divBdr>
                <w:top w:val="none" w:sz="0" w:space="0" w:color="auto"/>
                <w:left w:val="none" w:sz="0" w:space="0" w:color="auto"/>
                <w:bottom w:val="none" w:sz="0" w:space="0" w:color="auto"/>
                <w:right w:val="none" w:sz="0" w:space="0" w:color="auto"/>
              </w:divBdr>
            </w:div>
          </w:divsChild>
        </w:div>
        <w:div w:id="1299409434">
          <w:marLeft w:val="0"/>
          <w:marRight w:val="0"/>
          <w:marTop w:val="0"/>
          <w:marBottom w:val="0"/>
          <w:divBdr>
            <w:top w:val="none" w:sz="0" w:space="0" w:color="auto"/>
            <w:left w:val="none" w:sz="0" w:space="0" w:color="auto"/>
            <w:bottom w:val="none" w:sz="0" w:space="0" w:color="auto"/>
            <w:right w:val="none" w:sz="0" w:space="0" w:color="auto"/>
          </w:divBdr>
          <w:divsChild>
            <w:div w:id="1198200639">
              <w:marLeft w:val="0"/>
              <w:marRight w:val="0"/>
              <w:marTop w:val="0"/>
              <w:marBottom w:val="0"/>
              <w:divBdr>
                <w:top w:val="none" w:sz="0" w:space="0" w:color="auto"/>
                <w:left w:val="none" w:sz="0" w:space="0" w:color="auto"/>
                <w:bottom w:val="none" w:sz="0" w:space="0" w:color="auto"/>
                <w:right w:val="none" w:sz="0" w:space="0" w:color="auto"/>
              </w:divBdr>
            </w:div>
          </w:divsChild>
        </w:div>
        <w:div w:id="1714037142">
          <w:marLeft w:val="0"/>
          <w:marRight w:val="0"/>
          <w:marTop w:val="0"/>
          <w:marBottom w:val="0"/>
          <w:divBdr>
            <w:top w:val="none" w:sz="0" w:space="0" w:color="auto"/>
            <w:left w:val="none" w:sz="0" w:space="0" w:color="auto"/>
            <w:bottom w:val="none" w:sz="0" w:space="0" w:color="auto"/>
            <w:right w:val="none" w:sz="0" w:space="0" w:color="auto"/>
          </w:divBdr>
          <w:divsChild>
            <w:div w:id="74208655">
              <w:marLeft w:val="0"/>
              <w:marRight w:val="0"/>
              <w:marTop w:val="0"/>
              <w:marBottom w:val="0"/>
              <w:divBdr>
                <w:top w:val="none" w:sz="0" w:space="0" w:color="auto"/>
                <w:left w:val="none" w:sz="0" w:space="0" w:color="auto"/>
                <w:bottom w:val="none" w:sz="0" w:space="0" w:color="auto"/>
                <w:right w:val="none" w:sz="0" w:space="0" w:color="auto"/>
              </w:divBdr>
            </w:div>
          </w:divsChild>
        </w:div>
        <w:div w:id="308437236">
          <w:marLeft w:val="0"/>
          <w:marRight w:val="0"/>
          <w:marTop w:val="0"/>
          <w:marBottom w:val="0"/>
          <w:divBdr>
            <w:top w:val="none" w:sz="0" w:space="0" w:color="auto"/>
            <w:left w:val="none" w:sz="0" w:space="0" w:color="auto"/>
            <w:bottom w:val="none" w:sz="0" w:space="0" w:color="auto"/>
            <w:right w:val="none" w:sz="0" w:space="0" w:color="auto"/>
          </w:divBdr>
          <w:divsChild>
            <w:div w:id="2138864809">
              <w:marLeft w:val="0"/>
              <w:marRight w:val="0"/>
              <w:marTop w:val="0"/>
              <w:marBottom w:val="0"/>
              <w:divBdr>
                <w:top w:val="none" w:sz="0" w:space="0" w:color="auto"/>
                <w:left w:val="none" w:sz="0" w:space="0" w:color="auto"/>
                <w:bottom w:val="none" w:sz="0" w:space="0" w:color="auto"/>
                <w:right w:val="none" w:sz="0" w:space="0" w:color="auto"/>
              </w:divBdr>
            </w:div>
          </w:divsChild>
        </w:div>
        <w:div w:id="1338264377">
          <w:marLeft w:val="0"/>
          <w:marRight w:val="0"/>
          <w:marTop w:val="0"/>
          <w:marBottom w:val="0"/>
          <w:divBdr>
            <w:top w:val="none" w:sz="0" w:space="0" w:color="auto"/>
            <w:left w:val="none" w:sz="0" w:space="0" w:color="auto"/>
            <w:bottom w:val="none" w:sz="0" w:space="0" w:color="auto"/>
            <w:right w:val="none" w:sz="0" w:space="0" w:color="auto"/>
          </w:divBdr>
          <w:divsChild>
            <w:div w:id="621182533">
              <w:marLeft w:val="0"/>
              <w:marRight w:val="0"/>
              <w:marTop w:val="0"/>
              <w:marBottom w:val="0"/>
              <w:divBdr>
                <w:top w:val="none" w:sz="0" w:space="0" w:color="auto"/>
                <w:left w:val="none" w:sz="0" w:space="0" w:color="auto"/>
                <w:bottom w:val="none" w:sz="0" w:space="0" w:color="auto"/>
                <w:right w:val="none" w:sz="0" w:space="0" w:color="auto"/>
              </w:divBdr>
            </w:div>
          </w:divsChild>
        </w:div>
        <w:div w:id="1808934635">
          <w:marLeft w:val="0"/>
          <w:marRight w:val="0"/>
          <w:marTop w:val="0"/>
          <w:marBottom w:val="0"/>
          <w:divBdr>
            <w:top w:val="none" w:sz="0" w:space="0" w:color="auto"/>
            <w:left w:val="none" w:sz="0" w:space="0" w:color="auto"/>
            <w:bottom w:val="none" w:sz="0" w:space="0" w:color="auto"/>
            <w:right w:val="none" w:sz="0" w:space="0" w:color="auto"/>
          </w:divBdr>
          <w:divsChild>
            <w:div w:id="1988897931">
              <w:marLeft w:val="0"/>
              <w:marRight w:val="0"/>
              <w:marTop w:val="0"/>
              <w:marBottom w:val="0"/>
              <w:divBdr>
                <w:top w:val="none" w:sz="0" w:space="0" w:color="auto"/>
                <w:left w:val="none" w:sz="0" w:space="0" w:color="auto"/>
                <w:bottom w:val="none" w:sz="0" w:space="0" w:color="auto"/>
                <w:right w:val="none" w:sz="0" w:space="0" w:color="auto"/>
              </w:divBdr>
            </w:div>
          </w:divsChild>
        </w:div>
        <w:div w:id="1695687896">
          <w:marLeft w:val="0"/>
          <w:marRight w:val="0"/>
          <w:marTop w:val="0"/>
          <w:marBottom w:val="0"/>
          <w:divBdr>
            <w:top w:val="none" w:sz="0" w:space="0" w:color="auto"/>
            <w:left w:val="none" w:sz="0" w:space="0" w:color="auto"/>
            <w:bottom w:val="none" w:sz="0" w:space="0" w:color="auto"/>
            <w:right w:val="none" w:sz="0" w:space="0" w:color="auto"/>
          </w:divBdr>
          <w:divsChild>
            <w:div w:id="583612289">
              <w:marLeft w:val="0"/>
              <w:marRight w:val="0"/>
              <w:marTop w:val="0"/>
              <w:marBottom w:val="0"/>
              <w:divBdr>
                <w:top w:val="none" w:sz="0" w:space="0" w:color="auto"/>
                <w:left w:val="none" w:sz="0" w:space="0" w:color="auto"/>
                <w:bottom w:val="none" w:sz="0" w:space="0" w:color="auto"/>
                <w:right w:val="none" w:sz="0" w:space="0" w:color="auto"/>
              </w:divBdr>
            </w:div>
          </w:divsChild>
        </w:div>
        <w:div w:id="1804496460">
          <w:marLeft w:val="0"/>
          <w:marRight w:val="0"/>
          <w:marTop w:val="0"/>
          <w:marBottom w:val="0"/>
          <w:divBdr>
            <w:top w:val="none" w:sz="0" w:space="0" w:color="auto"/>
            <w:left w:val="none" w:sz="0" w:space="0" w:color="auto"/>
            <w:bottom w:val="none" w:sz="0" w:space="0" w:color="auto"/>
            <w:right w:val="none" w:sz="0" w:space="0" w:color="auto"/>
          </w:divBdr>
          <w:divsChild>
            <w:div w:id="1337078587">
              <w:marLeft w:val="0"/>
              <w:marRight w:val="0"/>
              <w:marTop w:val="0"/>
              <w:marBottom w:val="0"/>
              <w:divBdr>
                <w:top w:val="none" w:sz="0" w:space="0" w:color="auto"/>
                <w:left w:val="none" w:sz="0" w:space="0" w:color="auto"/>
                <w:bottom w:val="none" w:sz="0" w:space="0" w:color="auto"/>
                <w:right w:val="none" w:sz="0" w:space="0" w:color="auto"/>
              </w:divBdr>
            </w:div>
          </w:divsChild>
        </w:div>
        <w:div w:id="232855164">
          <w:marLeft w:val="0"/>
          <w:marRight w:val="0"/>
          <w:marTop w:val="0"/>
          <w:marBottom w:val="0"/>
          <w:divBdr>
            <w:top w:val="none" w:sz="0" w:space="0" w:color="auto"/>
            <w:left w:val="none" w:sz="0" w:space="0" w:color="auto"/>
            <w:bottom w:val="none" w:sz="0" w:space="0" w:color="auto"/>
            <w:right w:val="none" w:sz="0" w:space="0" w:color="auto"/>
          </w:divBdr>
          <w:divsChild>
            <w:div w:id="21199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p16.hu/szervezeti-felepites/szocialis-iro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800</Words>
  <Characters>5520</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Erdősi Dániel</dc:creator>
  <cp:keywords/>
  <dc:description/>
  <cp:lastModifiedBy>Erdősi Dániel</cp:lastModifiedBy>
  <cp:revision>8</cp:revision>
  <cp:lastPrinted>2022-08-04T07:01:00Z</cp:lastPrinted>
  <dcterms:created xsi:type="dcterms:W3CDTF">2022-08-04T06:42:00Z</dcterms:created>
  <dcterms:modified xsi:type="dcterms:W3CDTF">2024-02-12T11:59:00Z</dcterms:modified>
</cp:coreProperties>
</file>