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13" w:rsidRPr="00E35ECB" w:rsidRDefault="00904013" w:rsidP="00904013">
      <w:pPr>
        <w:pStyle w:val="Cmsor1"/>
        <w:shd w:val="clear" w:color="auto" w:fill="FFFFFF"/>
        <w:spacing w:before="0" w:beforeAutospacing="0" w:after="0" w:afterAutospacing="0"/>
        <w:jc w:val="center"/>
        <w:rPr>
          <w:color w:val="2C2A29"/>
          <w:sz w:val="32"/>
          <w:szCs w:val="32"/>
        </w:rPr>
      </w:pPr>
      <w:r w:rsidRPr="00E35ECB">
        <w:rPr>
          <w:color w:val="2C2A29"/>
          <w:sz w:val="32"/>
          <w:szCs w:val="32"/>
        </w:rPr>
        <w:t>- Tájékoztató -</w:t>
      </w:r>
    </w:p>
    <w:p w:rsidR="00FF47A8" w:rsidRPr="00E35ECB" w:rsidRDefault="00FF47A8" w:rsidP="00FF47A8">
      <w:pPr>
        <w:pStyle w:val="Cmsor1"/>
        <w:shd w:val="clear" w:color="auto" w:fill="FFFFFF"/>
        <w:spacing w:before="0" w:beforeAutospacing="0" w:after="0" w:afterAutospacing="0"/>
        <w:jc w:val="center"/>
        <w:rPr>
          <w:color w:val="2C2A29"/>
          <w:sz w:val="32"/>
          <w:szCs w:val="32"/>
        </w:rPr>
      </w:pPr>
      <w:r w:rsidRPr="00E35ECB">
        <w:rPr>
          <w:color w:val="2C2A29"/>
          <w:sz w:val="32"/>
          <w:szCs w:val="32"/>
        </w:rPr>
        <w:t>Ikerszülési támogatásként megállapítható</w:t>
      </w:r>
    </w:p>
    <w:p w:rsidR="007F692B" w:rsidRPr="00E35ECB" w:rsidRDefault="00FF47A8" w:rsidP="00FF47A8">
      <w:pPr>
        <w:pStyle w:val="Cmsor1"/>
        <w:shd w:val="clear" w:color="auto" w:fill="FFFFFF"/>
        <w:spacing w:before="0" w:beforeAutospacing="0" w:after="0" w:afterAutospacing="0"/>
        <w:jc w:val="center"/>
        <w:rPr>
          <w:color w:val="2C2A29"/>
          <w:sz w:val="32"/>
          <w:szCs w:val="32"/>
        </w:rPr>
      </w:pPr>
      <w:r w:rsidRPr="00E35ECB">
        <w:rPr>
          <w:color w:val="2C2A29"/>
          <w:sz w:val="32"/>
          <w:szCs w:val="32"/>
        </w:rPr>
        <w:t>rendkívüli települési támogatás</w:t>
      </w:r>
    </w:p>
    <w:p w:rsidR="00FF47A8" w:rsidRPr="00E35ECB" w:rsidRDefault="00FF47A8" w:rsidP="00FF47A8">
      <w:pPr>
        <w:pStyle w:val="Cmsor1"/>
        <w:shd w:val="clear" w:color="auto" w:fill="FFFFFF"/>
        <w:spacing w:before="0" w:beforeAutospacing="0" w:after="0" w:afterAutospacing="0"/>
        <w:jc w:val="center"/>
        <w:rPr>
          <w:color w:val="2C2A29"/>
          <w:sz w:val="24"/>
          <w:szCs w:val="24"/>
        </w:rPr>
      </w:pP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Ikerszülési támogatást lehet megállapítani annak a családnak, ahol iker gyermekek születtek.</w:t>
      </w:r>
      <w:r w:rsidR="00A21D0B">
        <w:rPr>
          <w:color w:val="000000"/>
        </w:rPr>
        <w:t xml:space="preserve"> Bővebb információ a tájékoztatóban található.</w:t>
      </w:r>
    </w:p>
    <w:p w:rsid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C6" w:rsidRP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Jogosultak köre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Ikerszülési támogatás Budapest Főváros XVI. kerületében (továbbiakban: Kerület) bejelentett lakóhellyel rendelkező és életvitelszerűen is a Kerületben lakó szülői felügyeletet gyakorló szülő, vagy gyám számára állapítható meg, aki egyben a gyermekek védelméről és a gyámügyi igazgatásról szóló 1997. évi XXXI. törvény 4. §-ának személyi hatálya alatt áll.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A lakcím megállapítása szempontjából a személyiadat- és lakcímnyilvántartás adatai irányadóak.</w:t>
      </w:r>
    </w:p>
    <w:p w:rsid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C6" w:rsidRP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Mit kell tennie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A nyomtatványt értelemszerűen és a hivatalos iratoknak megfelelően kell kitölteni és papír alapon vagy elektronikusan az eljáró hatósághoz el kell juttatni a szükséges dokumentumokkal együtt. Az e-mail cím és a telefonszám megadása a kapcsolattartást segíti.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Életvitelszerű (levelezési) címet akkor kell megadni, ha az eltér a lakcímtől vagy a lakcímnyilvántartásban lakóhely és tartózkodási hely egyaránt szerepel bejelentve.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Amennyiben megad bankszámlaszámot, megállapítás esetén a támogatás kifizetése utalással nem pedig postai úton történik.</w:t>
      </w:r>
    </w:p>
    <w:p w:rsid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C6" w:rsidRPr="001A40C6" w:rsidRDefault="001A40C6" w:rsidP="00AA1101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Határidők</w:t>
      </w:r>
    </w:p>
    <w:p w:rsidR="00AA1101" w:rsidRPr="006E007E" w:rsidRDefault="00AA1101" w:rsidP="00AA110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007E">
        <w:rPr>
          <w:color w:val="000000"/>
        </w:rPr>
        <w:t>A kérelem benyújtásának határideje: a gyermek 1 éves koráig folyamatos</w:t>
      </w:r>
      <w:r w:rsidR="006E007E">
        <w:rPr>
          <w:color w:val="000000"/>
        </w:rPr>
        <w:t>an</w:t>
      </w:r>
      <w:r w:rsidRPr="006E007E">
        <w:rPr>
          <w:color w:val="000000"/>
        </w:rPr>
        <w:t>.</w:t>
      </w:r>
    </w:p>
    <w:p w:rsidR="00AA1101" w:rsidRPr="006E007E" w:rsidRDefault="00AA1101" w:rsidP="00AA110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007E">
        <w:rPr>
          <w:color w:val="000000"/>
        </w:rPr>
        <w:t>Az elbírálás amennyiben minden szükséges irat, adat rendelkezésre áll: 8 nap.</w:t>
      </w:r>
    </w:p>
    <w:p w:rsidR="00AA1101" w:rsidRPr="006E007E" w:rsidRDefault="00AA1101" w:rsidP="00AA1101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007E">
        <w:rPr>
          <w:color w:val="000000"/>
        </w:rPr>
        <w:t>Teljes eljárásban, amennyiben pl. hiánypótlás szükséges: maximum 60 nap.</w:t>
      </w:r>
    </w:p>
    <w:p w:rsid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C6" w:rsidRP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Benyújtandó dokumentumok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- a gyermekek születési anyakönyvi kivonatának másolatát,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- különös méltánylás esetén orvosi igazolást a gyermek állapotáról, a fokozott ápolás szükségességének indoklását feltűntetve.</w:t>
      </w:r>
    </w:p>
    <w:p w:rsid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A40C6" w:rsidRP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Fizetési kötelezettség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A szociális igazgatási eljárás és az azzal összefüggésben indult közigazgatási per költség- és illetékmentes.</w:t>
      </w:r>
    </w:p>
    <w:p w:rsid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A40C6" w:rsidRP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Eljáró szerv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Budapest XVI. kerületi Polgármesteri Hivatal  </w:t>
      </w:r>
      <w:hyperlink r:id="rId8" w:tgtFrame="_blank" w:history="1">
        <w:r w:rsidRPr="001A40C6">
          <w:rPr>
            <w:rStyle w:val="Hiperhivatkozs"/>
            <w:b/>
            <w:bCs/>
            <w:color w:val="004B88"/>
            <w:u w:val="none"/>
          </w:rPr>
          <w:t>Szociális és Szociális Intézményi Iroda</w:t>
        </w:r>
      </w:hyperlink>
      <w:r w:rsidRPr="001A40C6">
        <w:rPr>
          <w:color w:val="000000"/>
        </w:rPr>
        <w:t> </w:t>
      </w:r>
      <w:r w:rsidRPr="001A40C6">
        <w:rPr>
          <w:rStyle w:val="Kiemels2"/>
          <w:color w:val="000000"/>
        </w:rPr>
        <w:t>(1163 Budapest, Havashalom u 43., Tel.: +36 1 40 11 400; szocialisiroda@bp16.hu).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 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 xml:space="preserve">Az eljárás során </w:t>
      </w:r>
      <w:r w:rsidR="00676030">
        <w:rPr>
          <w:color w:val="000000"/>
        </w:rPr>
        <w:t>a</w:t>
      </w:r>
      <w:bookmarkStart w:id="0" w:name="_GoBack"/>
      <w:bookmarkEnd w:id="0"/>
      <w:r w:rsidRPr="001A40C6">
        <w:rPr>
          <w:color w:val="000000"/>
        </w:rPr>
        <w:t xml:space="preserve"> döntést megelőzően sor kerülhet:</w:t>
      </w:r>
    </w:p>
    <w:p w:rsidR="001A40C6" w:rsidRPr="001A40C6" w:rsidRDefault="001A40C6" w:rsidP="001A40C6">
      <w:pPr>
        <w:pStyle w:val="Norm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az illetékesség vizsgálatára, továbbá</w:t>
      </w:r>
    </w:p>
    <w:p w:rsidR="001A40C6" w:rsidRPr="001A40C6" w:rsidRDefault="001A40C6" w:rsidP="001A40C6">
      <w:pPr>
        <w:pStyle w:val="Norm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hiánypótlásra való felszólításra, és</w:t>
      </w:r>
    </w:p>
    <w:p w:rsidR="001A40C6" w:rsidRPr="001A40C6" w:rsidRDefault="001A40C6" w:rsidP="001A40C6">
      <w:pPr>
        <w:pStyle w:val="Norm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környezettanulmány készítésére</w:t>
      </w:r>
    </w:p>
    <w:p w:rsid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C6" w:rsidRP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Felettes szerv/jogorvoslat</w:t>
      </w:r>
    </w:p>
    <w:p w:rsid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A döntés ellen a közléstől számított 15 napon belül a Budapest Főváros XVI. kerületi Önkormányzat Képviselő-testületéhez címzett, de az eljáró hatóságnál benyújtandó fellebbezésre van lehetőség.</w:t>
      </w:r>
    </w:p>
    <w:p w:rsidR="00AA1101" w:rsidRPr="001A40C6" w:rsidRDefault="00AA1101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A40C6" w:rsidRP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Egyéb információk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color w:val="000000"/>
        </w:rPr>
        <w:t>A támogatás összege gyermekenként egyszeri 50 000 Ft, mely különös méltánylás esetén, fokozott ápolást igénylő gyermek esetében családonként egyszeri 50 000 Ft-tal kiegészíthető.</w:t>
      </w:r>
    </w:p>
    <w:p w:rsid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C6" w:rsidRP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Vonatkozó jogszabályok</w:t>
      </w:r>
    </w:p>
    <w:p w:rsidR="001A40C6" w:rsidRPr="001A40C6" w:rsidRDefault="001A40C6" w:rsidP="001A40C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ellátásokról szóló 1993. évi III. törvény,</w:t>
      </w:r>
    </w:p>
    <w:p w:rsidR="001A40C6" w:rsidRPr="001A40C6" w:rsidRDefault="001A40C6" w:rsidP="001A40C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color w:val="000000"/>
          <w:sz w:val="24"/>
          <w:szCs w:val="24"/>
        </w:rPr>
        <w:t>gyermekek védelméről és a gyámügyi igazgatásról szóló 1997. évi XXXI. törvény,</w:t>
      </w:r>
    </w:p>
    <w:p w:rsidR="001A40C6" w:rsidRPr="001A40C6" w:rsidRDefault="001A40C6" w:rsidP="001A40C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color w:val="000000"/>
          <w:sz w:val="24"/>
          <w:szCs w:val="24"/>
        </w:rPr>
        <w:t>Az általános közigazgatási rendtartásról 2016. évi CL. törvény,</w:t>
      </w:r>
    </w:p>
    <w:p w:rsidR="001A40C6" w:rsidRPr="001A40C6" w:rsidRDefault="001A40C6" w:rsidP="001A40C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color w:val="000000"/>
          <w:sz w:val="24"/>
          <w:szCs w:val="24"/>
        </w:rPr>
        <w:t>A pénzbeli és természetbeni szociális ellátások igénylésének és megállapításának, valamint folyósításának részletes szabályairól szóló 63/2006. (III. 27.) Korm. rendelet,</w:t>
      </w:r>
    </w:p>
    <w:p w:rsidR="001A40C6" w:rsidRPr="001A40C6" w:rsidRDefault="001A40C6" w:rsidP="001A40C6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color w:val="000000"/>
          <w:sz w:val="24"/>
          <w:szCs w:val="24"/>
        </w:rPr>
        <w:t>Budapest Főváros XVI. kerületi Önkormányzat Képviselő-testületének 1/2015. (II. 23.) önkormányzati rendelete a szociális és gyermekvédelmi települési támogatásokról</w:t>
      </w:r>
    </w:p>
    <w:p w:rsid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1A40C6" w:rsidRPr="001A40C6" w:rsidRDefault="001A40C6" w:rsidP="001A40C6">
      <w:pPr>
        <w:pStyle w:val="Cmsor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A40C6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Fogalmak</w:t>
      </w:r>
    </w:p>
    <w:p w:rsidR="001A40C6" w:rsidRPr="001A40C6" w:rsidRDefault="001A40C6" w:rsidP="001A40C6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A40C6">
        <w:rPr>
          <w:rStyle w:val="Kiemels2"/>
          <w:color w:val="000000"/>
        </w:rPr>
        <w:t>Iker gyermekek:</w:t>
      </w:r>
      <w:r w:rsidRPr="001A40C6">
        <w:rPr>
          <w:color w:val="000000"/>
        </w:rPr>
        <w:t> Ugyanabból a terhességből született kettő vagy több gyermek. </w:t>
      </w:r>
    </w:p>
    <w:p w:rsidR="00DD010F" w:rsidRPr="00E35ECB" w:rsidRDefault="00DD010F" w:rsidP="00DD010F">
      <w:pPr>
        <w:spacing w:after="0" w:line="240" w:lineRule="auto"/>
        <w:ind w:right="452"/>
        <w:jc w:val="both"/>
        <w:rPr>
          <w:rFonts w:ascii="Times New Roman" w:eastAsia="Times New Roman" w:hAnsi="Times New Roman" w:cs="Times New Roman"/>
          <w:bCs/>
          <w:color w:val="2C2A29"/>
          <w:sz w:val="24"/>
          <w:szCs w:val="24"/>
          <w:lang w:eastAsia="hu-HU"/>
        </w:rPr>
      </w:pPr>
    </w:p>
    <w:sectPr w:rsidR="00DD010F" w:rsidRPr="00E35ECB" w:rsidSect="008454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6D8" w:rsidRDefault="009316D8" w:rsidP="009316D8">
      <w:pPr>
        <w:spacing w:after="0" w:line="240" w:lineRule="auto"/>
      </w:pPr>
      <w:r>
        <w:separator/>
      </w:r>
    </w:p>
  </w:endnote>
  <w:endnote w:type="continuationSeparator" w:id="0">
    <w:p w:rsidR="009316D8" w:rsidRDefault="009316D8" w:rsidP="0093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D8" w:rsidRDefault="009316D8" w:rsidP="009316D8">
    <w:pPr>
      <w:pStyle w:val="lfej"/>
      <w:jc w:val="center"/>
      <w:rPr>
        <w:bCs/>
        <w:sz w:val="24"/>
        <w:szCs w:val="24"/>
      </w:rPr>
    </w:pPr>
    <w:r>
      <w:t xml:space="preserve">Ikerszülési tájékoztató </w:t>
    </w:r>
    <w:r>
      <w:rPr>
        <w:bCs/>
        <w:sz w:val="24"/>
        <w:szCs w:val="24"/>
      </w:rPr>
      <w:fldChar w:fldCharType="begin"/>
    </w:r>
    <w:r>
      <w:rPr>
        <w:bCs/>
      </w:rPr>
      <w:instrText>PAGE</w:instrText>
    </w:r>
    <w:r>
      <w:rPr>
        <w:bCs/>
        <w:sz w:val="24"/>
        <w:szCs w:val="24"/>
      </w:rPr>
      <w:fldChar w:fldCharType="separate"/>
    </w:r>
    <w:r w:rsidR="00676030">
      <w:rPr>
        <w:bCs/>
        <w:noProof/>
      </w:rPr>
      <w:t>1</w:t>
    </w:r>
    <w:r>
      <w:rPr>
        <w:bCs/>
        <w:sz w:val="24"/>
        <w:szCs w:val="24"/>
      </w:rPr>
      <w:fldChar w:fldCharType="end"/>
    </w:r>
    <w:r>
      <w:t xml:space="preserve"> / </w:t>
    </w:r>
    <w:r>
      <w:rPr>
        <w:bCs/>
        <w:sz w:val="24"/>
        <w:szCs w:val="24"/>
      </w:rPr>
      <w:fldChar w:fldCharType="begin"/>
    </w:r>
    <w:r>
      <w:rPr>
        <w:bCs/>
      </w:rPr>
      <w:instrText>NUMPAGES</w:instrText>
    </w:r>
    <w:r>
      <w:rPr>
        <w:bCs/>
        <w:sz w:val="24"/>
        <w:szCs w:val="24"/>
      </w:rPr>
      <w:fldChar w:fldCharType="separate"/>
    </w:r>
    <w:r w:rsidR="00676030">
      <w:rPr>
        <w:bCs/>
        <w:noProof/>
      </w:rPr>
      <w:t>2</w:t>
    </w:r>
    <w:r>
      <w:rPr>
        <w:bCs/>
        <w:sz w:val="24"/>
        <w:szCs w:val="24"/>
      </w:rPr>
      <w:fldChar w:fldCharType="end"/>
    </w:r>
  </w:p>
  <w:p w:rsidR="009316D8" w:rsidRDefault="009316D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6D8" w:rsidRDefault="009316D8" w:rsidP="009316D8">
      <w:pPr>
        <w:spacing w:after="0" w:line="240" w:lineRule="auto"/>
      </w:pPr>
      <w:r>
        <w:separator/>
      </w:r>
    </w:p>
  </w:footnote>
  <w:footnote w:type="continuationSeparator" w:id="0">
    <w:p w:rsidR="009316D8" w:rsidRDefault="009316D8" w:rsidP="0093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Georgia" w:hAnsi="Georgia" w:cs="Georgia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600" w:hanging="360"/>
      </w:pPr>
      <w:rPr>
        <w:rFonts w:ascii="Georgia" w:hAnsi="Georgia" w:cs="Georg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6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564" w:hanging="360"/>
      </w:pPr>
      <w:rPr>
        <w:rFonts w:ascii="Georgia" w:hAnsi="Georgia" w:cs="Georgia"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Arial" w:hint="default"/>
        <w:lang w:eastAsia="hu-HU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14" w:hanging="510"/>
      </w:pPr>
      <w:rPr>
        <w:rFonts w:ascii="Georgia" w:hAnsi="Georgia" w:cs="Georgia" w:hint="default"/>
        <w:i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284" w:hanging="360"/>
      </w:pPr>
      <w:rPr>
        <w:rFonts w:ascii="Courier New" w:hAnsi="Courier New" w:cs="Courier New"/>
        <w:i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4857125"/>
    <w:multiLevelType w:val="multilevel"/>
    <w:tmpl w:val="B07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9576CD"/>
    <w:multiLevelType w:val="multilevel"/>
    <w:tmpl w:val="AD7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86E62"/>
    <w:multiLevelType w:val="hybridMultilevel"/>
    <w:tmpl w:val="D330503C"/>
    <w:lvl w:ilvl="0" w:tplc="6994F440">
      <w:start w:val="1998"/>
      <w:numFmt w:val="bullet"/>
      <w:lvlText w:val="-"/>
      <w:lvlJc w:val="left"/>
      <w:pPr>
        <w:ind w:left="720" w:hanging="360"/>
      </w:pPr>
      <w:rPr>
        <w:rFonts w:ascii="OS" w:eastAsiaTheme="minorHAnsi" w:hAnsi="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65793"/>
    <w:multiLevelType w:val="multilevel"/>
    <w:tmpl w:val="F178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C61634"/>
    <w:multiLevelType w:val="multilevel"/>
    <w:tmpl w:val="0FBC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87745"/>
    <w:multiLevelType w:val="hybridMultilevel"/>
    <w:tmpl w:val="CB1ED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6458A"/>
    <w:multiLevelType w:val="multilevel"/>
    <w:tmpl w:val="FA94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A04DF"/>
    <w:multiLevelType w:val="multilevel"/>
    <w:tmpl w:val="36A0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EB1036"/>
    <w:multiLevelType w:val="multilevel"/>
    <w:tmpl w:val="108E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04229D"/>
    <w:multiLevelType w:val="multilevel"/>
    <w:tmpl w:val="0FD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86903"/>
    <w:multiLevelType w:val="multilevel"/>
    <w:tmpl w:val="B81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2"/>
  </w:num>
  <w:num w:numId="5">
    <w:abstractNumId w:val="18"/>
  </w:num>
  <w:num w:numId="6">
    <w:abstractNumId w:val="16"/>
  </w:num>
  <w:num w:numId="7">
    <w:abstractNumId w:val="14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15"/>
  </w:num>
  <w:num w:numId="13">
    <w:abstractNumId w:val="4"/>
  </w:num>
  <w:num w:numId="14">
    <w:abstractNumId w:val="2"/>
  </w:num>
  <w:num w:numId="15">
    <w:abstractNumId w:val="3"/>
  </w:num>
  <w:num w:numId="16">
    <w:abstractNumId w:val="7"/>
  </w:num>
  <w:num w:numId="17">
    <w:abstractNumId w:val="9"/>
  </w:num>
  <w:num w:numId="18">
    <w:abstractNumId w:val="8"/>
  </w:num>
  <w:num w:numId="19">
    <w:abstractNumId w:val="1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10"/>
    <w:rsid w:val="00010E4F"/>
    <w:rsid w:val="00072E53"/>
    <w:rsid w:val="000770B5"/>
    <w:rsid w:val="000E65DF"/>
    <w:rsid w:val="00133463"/>
    <w:rsid w:val="00134B86"/>
    <w:rsid w:val="00172A67"/>
    <w:rsid w:val="001821DA"/>
    <w:rsid w:val="00191CF0"/>
    <w:rsid w:val="001A40C6"/>
    <w:rsid w:val="001B30C1"/>
    <w:rsid w:val="001F7789"/>
    <w:rsid w:val="00272BE4"/>
    <w:rsid w:val="0028075F"/>
    <w:rsid w:val="002B5353"/>
    <w:rsid w:val="002D65CC"/>
    <w:rsid w:val="002E1533"/>
    <w:rsid w:val="002F3A24"/>
    <w:rsid w:val="003041DD"/>
    <w:rsid w:val="00325EFE"/>
    <w:rsid w:val="00355EAA"/>
    <w:rsid w:val="003821D7"/>
    <w:rsid w:val="003A216C"/>
    <w:rsid w:val="003E1B26"/>
    <w:rsid w:val="003E3D01"/>
    <w:rsid w:val="003E3D40"/>
    <w:rsid w:val="003E4185"/>
    <w:rsid w:val="00407087"/>
    <w:rsid w:val="004135C4"/>
    <w:rsid w:val="00432E18"/>
    <w:rsid w:val="004963E3"/>
    <w:rsid w:val="00504ECA"/>
    <w:rsid w:val="0051342A"/>
    <w:rsid w:val="00513650"/>
    <w:rsid w:val="00566EBC"/>
    <w:rsid w:val="00570844"/>
    <w:rsid w:val="005E7589"/>
    <w:rsid w:val="005F63FF"/>
    <w:rsid w:val="0060473E"/>
    <w:rsid w:val="00614697"/>
    <w:rsid w:val="00616F84"/>
    <w:rsid w:val="00622331"/>
    <w:rsid w:val="0065715F"/>
    <w:rsid w:val="00676030"/>
    <w:rsid w:val="00682BA0"/>
    <w:rsid w:val="006A1391"/>
    <w:rsid w:val="006C4085"/>
    <w:rsid w:val="006E007E"/>
    <w:rsid w:val="006E22C5"/>
    <w:rsid w:val="006F16F5"/>
    <w:rsid w:val="00736D15"/>
    <w:rsid w:val="00753D89"/>
    <w:rsid w:val="00754D10"/>
    <w:rsid w:val="007A70FA"/>
    <w:rsid w:val="007F692B"/>
    <w:rsid w:val="00822CCC"/>
    <w:rsid w:val="008454B5"/>
    <w:rsid w:val="00852943"/>
    <w:rsid w:val="008627E7"/>
    <w:rsid w:val="00877D12"/>
    <w:rsid w:val="008B181B"/>
    <w:rsid w:val="00904013"/>
    <w:rsid w:val="009316D8"/>
    <w:rsid w:val="009723B7"/>
    <w:rsid w:val="00983D77"/>
    <w:rsid w:val="00991B2C"/>
    <w:rsid w:val="00995D2F"/>
    <w:rsid w:val="009A4335"/>
    <w:rsid w:val="009C6481"/>
    <w:rsid w:val="00A1708E"/>
    <w:rsid w:val="00A20721"/>
    <w:rsid w:val="00A21D0B"/>
    <w:rsid w:val="00A31CFB"/>
    <w:rsid w:val="00A4211D"/>
    <w:rsid w:val="00AA1101"/>
    <w:rsid w:val="00AB0F0B"/>
    <w:rsid w:val="00AF3671"/>
    <w:rsid w:val="00B554D4"/>
    <w:rsid w:val="00B671F3"/>
    <w:rsid w:val="00B674A9"/>
    <w:rsid w:val="00B97734"/>
    <w:rsid w:val="00BB1E76"/>
    <w:rsid w:val="00BD12C4"/>
    <w:rsid w:val="00BF6737"/>
    <w:rsid w:val="00C407FC"/>
    <w:rsid w:val="00C50730"/>
    <w:rsid w:val="00C669E4"/>
    <w:rsid w:val="00C7046F"/>
    <w:rsid w:val="00C809CB"/>
    <w:rsid w:val="00C84216"/>
    <w:rsid w:val="00CA560F"/>
    <w:rsid w:val="00CB27C7"/>
    <w:rsid w:val="00CD7C4E"/>
    <w:rsid w:val="00D43FCF"/>
    <w:rsid w:val="00DB77E0"/>
    <w:rsid w:val="00DD010F"/>
    <w:rsid w:val="00E30F7B"/>
    <w:rsid w:val="00E31820"/>
    <w:rsid w:val="00E35ECB"/>
    <w:rsid w:val="00E45D1F"/>
    <w:rsid w:val="00E67747"/>
    <w:rsid w:val="00E938D8"/>
    <w:rsid w:val="00EE53E9"/>
    <w:rsid w:val="00F82D7B"/>
    <w:rsid w:val="00FB1F87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B76A7-1E66-42C5-82E3-B33ED6C5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54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4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40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5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54D10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54D10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754D10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754D1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4D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szerbekezds">
    <w:name w:val="List Paragraph"/>
    <w:basedOn w:val="Norml"/>
    <w:qFormat/>
    <w:rsid w:val="00E677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43FC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llbChar">
    <w:name w:val="Élőláb Char"/>
    <w:basedOn w:val="Bekezdsalapbettpusa"/>
    <w:link w:val="llb"/>
    <w:rsid w:val="00D43FCF"/>
    <w:rPr>
      <w:rFonts w:ascii="Calibri" w:eastAsia="Calibri" w:hAnsi="Calibri" w:cs="Times New Roman"/>
      <w:lang w:val="x-none"/>
    </w:rPr>
  </w:style>
  <w:style w:type="paragraph" w:customStyle="1" w:styleId="Cmsor">
    <w:name w:val="Címsor"/>
    <w:basedOn w:val="Norml"/>
    <w:next w:val="Szvegtrzs"/>
    <w:rsid w:val="00CA560F"/>
    <w:pPr>
      <w:suppressAutoHyphens/>
      <w:spacing w:before="360" w:after="0" w:line="240" w:lineRule="auto"/>
      <w:ind w:left="2517"/>
      <w:jc w:val="center"/>
    </w:pPr>
    <w:rPr>
      <w:rFonts w:ascii="Times New Roman" w:eastAsia="Times New Roman" w:hAnsi="Times New Roman" w:cs="Times New Roman"/>
      <w:sz w:val="32"/>
      <w:szCs w:val="24"/>
      <w:lang w:val="x-none" w:eastAsia="zh-CN"/>
    </w:rPr>
  </w:style>
  <w:style w:type="paragraph" w:styleId="Szvegtrzs">
    <w:name w:val="Body Text"/>
    <w:basedOn w:val="Norml"/>
    <w:link w:val="SzvegtrzsChar"/>
    <w:rsid w:val="00CA560F"/>
    <w:pPr>
      <w:suppressAutoHyphens/>
      <w:spacing w:after="140" w:line="276" w:lineRule="auto"/>
    </w:pPr>
    <w:rPr>
      <w:rFonts w:ascii="Calibri" w:eastAsia="Times New Roman" w:hAnsi="Calibri" w:cs="Calibri"/>
      <w:lang w:eastAsia="zh-CN"/>
    </w:rPr>
  </w:style>
  <w:style w:type="character" w:customStyle="1" w:styleId="SzvegtrzsChar">
    <w:name w:val="Szövegtörzs Char"/>
    <w:basedOn w:val="Bekezdsalapbettpusa"/>
    <w:link w:val="Szvegtrzs"/>
    <w:rsid w:val="00CA560F"/>
    <w:rPr>
      <w:rFonts w:ascii="Calibri" w:eastAsia="Times New Roman" w:hAnsi="Calibri" w:cs="Calibri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5ECB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40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fej">
    <w:name w:val="header"/>
    <w:aliases w:val="Char Char Char"/>
    <w:basedOn w:val="Norml"/>
    <w:link w:val="lfejChar"/>
    <w:unhideWhenUsed/>
    <w:rsid w:val="00931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"/>
    <w:basedOn w:val="Bekezdsalapbettpusa"/>
    <w:link w:val="lfej"/>
    <w:rsid w:val="0093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489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9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4207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16.hu/szervezeti-felepites/szocialis-iro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0054-CD41-47CC-9473-47FECF5E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PMK.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Tamás</dc:creator>
  <cp:lastModifiedBy>Erdősi Dániel</cp:lastModifiedBy>
  <cp:revision>9</cp:revision>
  <cp:lastPrinted>2022-08-04T13:04:00Z</cp:lastPrinted>
  <dcterms:created xsi:type="dcterms:W3CDTF">2022-07-19T07:38:00Z</dcterms:created>
  <dcterms:modified xsi:type="dcterms:W3CDTF">2024-02-12T12:05:00Z</dcterms:modified>
</cp:coreProperties>
</file>