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F57D2" w14:textId="77777777" w:rsidR="001F62CA" w:rsidRPr="006F2F73" w:rsidRDefault="001F62CA" w:rsidP="006F2F73">
      <w:pPr>
        <w:pStyle w:val="Cmsor1"/>
        <w:shd w:val="clear" w:color="auto" w:fill="FFFFFF"/>
        <w:spacing w:before="0" w:beforeAutospacing="0" w:after="0" w:afterAutospacing="0"/>
        <w:jc w:val="center"/>
        <w:rPr>
          <w:color w:val="2C2A29"/>
          <w:sz w:val="32"/>
          <w:szCs w:val="32"/>
        </w:rPr>
      </w:pPr>
      <w:r w:rsidRPr="006F2F73">
        <w:rPr>
          <w:caps/>
          <w:color w:val="2C2A29"/>
          <w:sz w:val="32"/>
          <w:szCs w:val="32"/>
        </w:rPr>
        <w:t xml:space="preserve">- </w:t>
      </w:r>
      <w:r w:rsidRPr="006F2F73">
        <w:rPr>
          <w:color w:val="2C2A29"/>
          <w:sz w:val="32"/>
          <w:szCs w:val="32"/>
        </w:rPr>
        <w:t>Tájékoztató -</w:t>
      </w:r>
    </w:p>
    <w:p w14:paraId="6B79A140" w14:textId="77777777" w:rsidR="00F82D7B" w:rsidRPr="006F2F73" w:rsidRDefault="006342E7" w:rsidP="006F2F73">
      <w:pPr>
        <w:pStyle w:val="Cmsor1"/>
        <w:shd w:val="clear" w:color="auto" w:fill="FFFFFF"/>
        <w:spacing w:before="0" w:beforeAutospacing="0" w:after="0" w:afterAutospacing="0"/>
        <w:jc w:val="center"/>
        <w:rPr>
          <w:color w:val="2C2A29"/>
          <w:sz w:val="32"/>
          <w:szCs w:val="32"/>
        </w:rPr>
      </w:pPr>
      <w:r w:rsidRPr="006F2F73">
        <w:rPr>
          <w:color w:val="2C2A29"/>
          <w:sz w:val="32"/>
          <w:szCs w:val="32"/>
        </w:rPr>
        <w:t>Lakhatással kapcsolatos rendszeres kiadások viseléséhez nyújtható települési támogatás</w:t>
      </w:r>
    </w:p>
    <w:p w14:paraId="342C0E29" w14:textId="77777777" w:rsidR="007F692B" w:rsidRPr="006F2F73" w:rsidRDefault="007F692B" w:rsidP="006F2F73">
      <w:pPr>
        <w:pStyle w:val="Cmsor1"/>
        <w:shd w:val="clear" w:color="auto" w:fill="FFFFFF"/>
        <w:spacing w:before="0" w:beforeAutospacing="0" w:after="0" w:afterAutospacing="0"/>
        <w:jc w:val="both"/>
        <w:rPr>
          <w:color w:val="2C2A29"/>
          <w:sz w:val="24"/>
          <w:szCs w:val="24"/>
        </w:rPr>
      </w:pPr>
    </w:p>
    <w:p w14:paraId="42B9BD02" w14:textId="0D9E4B6A" w:rsidR="0039388B" w:rsidRDefault="007A7613" w:rsidP="0039388B">
      <w:pPr>
        <w:pStyle w:val="NormlWeb"/>
        <w:shd w:val="clear" w:color="auto" w:fill="FFFFFF"/>
        <w:spacing w:before="0" w:beforeAutospacing="0" w:after="0" w:afterAutospacing="0"/>
        <w:jc w:val="both"/>
        <w:rPr>
          <w:color w:val="000000"/>
          <w:sz w:val="22"/>
          <w:szCs w:val="22"/>
        </w:rPr>
      </w:pPr>
      <w:r>
        <w:rPr>
          <w:color w:val="000000"/>
          <w:sz w:val="21"/>
          <w:szCs w:val="21"/>
        </w:rPr>
        <w:t>A</w:t>
      </w:r>
      <w:r w:rsidRPr="007A7613">
        <w:rPr>
          <w:color w:val="000000"/>
          <w:sz w:val="21"/>
          <w:szCs w:val="21"/>
        </w:rPr>
        <w:t xml:space="preserve"> lakhatáshoz kapcsolódó rendszeres kiadások viseléséhez nyújtott települési támogatás</w:t>
      </w:r>
      <w:r w:rsidR="006F2F73" w:rsidRPr="00322682">
        <w:rPr>
          <w:color w:val="000000"/>
          <w:sz w:val="21"/>
          <w:szCs w:val="21"/>
        </w:rPr>
        <w:t xml:space="preserve"> a háztartás tagjai által lakott lakás vagy nem lakás céljára szolgáló helyiség fenntartásával kapcsolatos rendszeres kiadás viseléséhez nyújtott hozzájárulás</w:t>
      </w:r>
      <w:r w:rsidR="008A1E9C">
        <w:rPr>
          <w:color w:val="000000"/>
          <w:sz w:val="21"/>
          <w:szCs w:val="21"/>
        </w:rPr>
        <w:t xml:space="preserve">, </w:t>
      </w:r>
      <w:r w:rsidR="008A1E9C" w:rsidRPr="00322682">
        <w:rPr>
          <w:color w:val="000000"/>
          <w:sz w:val="21"/>
          <w:szCs w:val="21"/>
        </w:rPr>
        <w:t>amely esetleges elmaradása a kérelmező lakhatását veszélyeztetné</w:t>
      </w:r>
      <w:r w:rsidR="008A1E9C">
        <w:rPr>
          <w:color w:val="000000"/>
          <w:sz w:val="21"/>
          <w:szCs w:val="21"/>
        </w:rPr>
        <w:t xml:space="preserve">. </w:t>
      </w:r>
      <w:r w:rsidR="006F2F73" w:rsidRPr="00322682">
        <w:rPr>
          <w:color w:val="000000"/>
          <w:sz w:val="21"/>
          <w:szCs w:val="21"/>
        </w:rPr>
        <w:t>A lakhatási támogatást elsősorban természetbeni szociális ellátás formájában (a közüzemi szolgáltató felé utalva) kell nyújtani</w:t>
      </w:r>
      <w:r w:rsidR="008A1E9C">
        <w:rPr>
          <w:color w:val="000000"/>
          <w:sz w:val="21"/>
          <w:szCs w:val="21"/>
        </w:rPr>
        <w:t>.</w:t>
      </w:r>
      <w:r w:rsidR="0039388B">
        <w:rPr>
          <w:color w:val="000000"/>
          <w:sz w:val="21"/>
          <w:szCs w:val="21"/>
        </w:rPr>
        <w:t xml:space="preserve"> </w:t>
      </w:r>
      <w:r w:rsidR="0039388B">
        <w:rPr>
          <w:color w:val="000000"/>
          <w:sz w:val="22"/>
          <w:szCs w:val="22"/>
        </w:rPr>
        <w:t>Részletes információ a tájékoztatóban található</w:t>
      </w:r>
      <w:r w:rsidR="008A1E9C">
        <w:rPr>
          <w:color w:val="000000"/>
          <w:sz w:val="22"/>
          <w:szCs w:val="22"/>
        </w:rPr>
        <w:t>.</w:t>
      </w:r>
    </w:p>
    <w:p w14:paraId="28B11A32" w14:textId="1E00D38C" w:rsidR="006F2F73" w:rsidRPr="00322682" w:rsidRDefault="006F2F73" w:rsidP="006F2F73">
      <w:pPr>
        <w:pStyle w:val="NormlWeb"/>
        <w:shd w:val="clear" w:color="auto" w:fill="FFFFFF"/>
        <w:spacing w:before="0" w:beforeAutospacing="0" w:after="0" w:afterAutospacing="0"/>
        <w:jc w:val="both"/>
        <w:rPr>
          <w:color w:val="000000"/>
          <w:sz w:val="21"/>
          <w:szCs w:val="21"/>
        </w:rPr>
      </w:pPr>
    </w:p>
    <w:p w14:paraId="2D46ACEF" w14:textId="77777777" w:rsidR="006F2F73" w:rsidRPr="00322682" w:rsidRDefault="006F2F73" w:rsidP="006F2F73">
      <w:pPr>
        <w:pStyle w:val="Cmsor4"/>
        <w:shd w:val="clear" w:color="auto" w:fill="FFFFFF"/>
        <w:spacing w:before="0" w:line="240" w:lineRule="auto"/>
        <w:jc w:val="both"/>
        <w:rPr>
          <w:rFonts w:ascii="Times New Roman" w:hAnsi="Times New Roman" w:cs="Times New Roman"/>
          <w:b/>
          <w:i w:val="0"/>
          <w:color w:val="000000"/>
          <w:sz w:val="21"/>
          <w:szCs w:val="21"/>
        </w:rPr>
      </w:pPr>
      <w:r w:rsidRPr="00322682">
        <w:rPr>
          <w:rFonts w:ascii="Times New Roman" w:hAnsi="Times New Roman" w:cs="Times New Roman"/>
          <w:b/>
          <w:i w:val="0"/>
          <w:color w:val="000000"/>
          <w:sz w:val="21"/>
          <w:szCs w:val="21"/>
        </w:rPr>
        <w:t>Jogosultak köre</w:t>
      </w:r>
    </w:p>
    <w:p w14:paraId="3624F67A" w14:textId="77777777" w:rsidR="008A1E9C"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Támogatás azon Budapest Főváros XVI. kerületében (továbbiakban: Kerület) bejelentett lakóhellyel rendelkező természetes személy számára állapítható meg, aki egyben a szociális igazgatásról és szociális ellátásokról szóló 1993. évi III. törvény 3. §-ának személyi hatálya alatt áll és életvitelszerűen is a Kerületben lakik.</w:t>
      </w:r>
      <w:r w:rsidR="00BA48FD">
        <w:rPr>
          <w:color w:val="000000"/>
          <w:sz w:val="21"/>
          <w:szCs w:val="21"/>
        </w:rPr>
        <w:t xml:space="preserve"> </w:t>
      </w:r>
    </w:p>
    <w:p w14:paraId="3E926715" w14:textId="43106C4E"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A lakcím megállapítása szempontjából a személyiadat- és lakcímnyilvántartás adatai irányadóak.</w:t>
      </w:r>
    </w:p>
    <w:p w14:paraId="1CBDCABE" w14:textId="77777777" w:rsidR="006F2F73" w:rsidRPr="00322682" w:rsidRDefault="006F2F73" w:rsidP="006F2F73">
      <w:pPr>
        <w:pStyle w:val="Cmsor4"/>
        <w:shd w:val="clear" w:color="auto" w:fill="FFFFFF"/>
        <w:spacing w:before="0" w:line="240" w:lineRule="auto"/>
        <w:jc w:val="both"/>
        <w:rPr>
          <w:rFonts w:ascii="Times New Roman" w:hAnsi="Times New Roman" w:cs="Times New Roman"/>
          <w:color w:val="000000"/>
          <w:sz w:val="21"/>
          <w:szCs w:val="21"/>
        </w:rPr>
      </w:pPr>
    </w:p>
    <w:p w14:paraId="118966F3" w14:textId="77777777" w:rsidR="006F2F73" w:rsidRPr="00322682" w:rsidRDefault="006F2F73" w:rsidP="006F2F73">
      <w:pPr>
        <w:pStyle w:val="Cmsor4"/>
        <w:shd w:val="clear" w:color="auto" w:fill="FFFFFF"/>
        <w:spacing w:before="0" w:line="240" w:lineRule="auto"/>
        <w:jc w:val="both"/>
        <w:rPr>
          <w:rFonts w:ascii="Times New Roman" w:hAnsi="Times New Roman" w:cs="Times New Roman"/>
          <w:b/>
          <w:i w:val="0"/>
          <w:color w:val="000000"/>
          <w:sz w:val="21"/>
          <w:szCs w:val="21"/>
        </w:rPr>
      </w:pPr>
      <w:r w:rsidRPr="00322682">
        <w:rPr>
          <w:rFonts w:ascii="Times New Roman" w:hAnsi="Times New Roman" w:cs="Times New Roman"/>
          <w:b/>
          <w:i w:val="0"/>
          <w:color w:val="000000"/>
          <w:sz w:val="21"/>
          <w:szCs w:val="21"/>
        </w:rPr>
        <w:t>Mit kell tennie</w:t>
      </w:r>
    </w:p>
    <w:p w14:paraId="36522EBD" w14:textId="77777777" w:rsidR="005E656A"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 xml:space="preserve">A nyomtatványt értelemszerűen és a hivatalos iratoknak megfelelően kell kitölteni és papír alapon vagy elektronikusan az eljáró hatósághoz el kell juttatni a szükséges dokumentumokkal együtt. </w:t>
      </w:r>
    </w:p>
    <w:p w14:paraId="5F3F3558" w14:textId="09D7CD39"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A telefonszám megadása a kapcsolattartást segíti.</w:t>
      </w:r>
    </w:p>
    <w:p w14:paraId="16EE4C3C"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Életvitelszerű (levelezési) címet akkor kell megadni, ha az eltér a lakcímtől vagy a lakcímnyilvántartásban lakóhely és tartózkodási hely egyaránt szerepel bejelentve.</w:t>
      </w:r>
    </w:p>
    <w:p w14:paraId="7FB92691" w14:textId="77777777" w:rsidR="00A87279" w:rsidRPr="00A87279" w:rsidRDefault="006F2F73" w:rsidP="00A87279">
      <w:pPr>
        <w:pStyle w:val="NormlWeb"/>
        <w:shd w:val="clear" w:color="auto" w:fill="FFFFFF"/>
        <w:spacing w:before="0" w:beforeAutospacing="0" w:after="0" w:afterAutospacing="0"/>
        <w:jc w:val="both"/>
        <w:rPr>
          <w:color w:val="000000"/>
          <w:sz w:val="21"/>
          <w:szCs w:val="21"/>
        </w:rPr>
      </w:pPr>
      <w:r w:rsidRPr="00322682">
        <w:rPr>
          <w:color w:val="000000"/>
          <w:sz w:val="21"/>
          <w:szCs w:val="21"/>
        </w:rPr>
        <w:t>A támogatást elsődlegesen természetbeni szociális ellátás formájában a közüzemi szolgáltató felé utalva kerül megállapításra. Ettől eltérően</w:t>
      </w:r>
      <w:r w:rsidR="00DD0560" w:rsidRPr="00322682">
        <w:rPr>
          <w:color w:val="000000"/>
          <w:sz w:val="21"/>
          <w:szCs w:val="21"/>
        </w:rPr>
        <w:t xml:space="preserve"> amennyiben nem szolgáltató felé k</w:t>
      </w:r>
      <w:r w:rsidR="00DD0560">
        <w:rPr>
          <w:color w:val="000000"/>
          <w:sz w:val="21"/>
          <w:szCs w:val="21"/>
        </w:rPr>
        <w:t>erül megállapításra a támogatás, a</w:t>
      </w:r>
      <w:r w:rsidR="00DD0560" w:rsidRPr="00DD0560">
        <w:rPr>
          <w:color w:val="000000"/>
          <w:sz w:val="21"/>
          <w:szCs w:val="21"/>
        </w:rPr>
        <w:t xml:space="preserve"> támogatás kifizetése alapértelmezésben postai úton történik, de választható banki utalás is. </w:t>
      </w:r>
      <w:r w:rsidR="00A87279" w:rsidRPr="00A87279">
        <w:rPr>
          <w:color w:val="000000"/>
          <w:sz w:val="21"/>
          <w:szCs w:val="21"/>
        </w:rPr>
        <w:t>Ebben az esetben kötelező a bankszámla valamennyi számjegyének megadása beleértve, ha esetlegesen az utolsó 8 számjegy kizárólag nulla.</w:t>
      </w:r>
    </w:p>
    <w:p w14:paraId="38179325" w14:textId="0DD356E4" w:rsidR="006F2F73" w:rsidRPr="00322682" w:rsidRDefault="006F2F73" w:rsidP="00A87279">
      <w:pPr>
        <w:pStyle w:val="NormlWeb"/>
        <w:shd w:val="clear" w:color="auto" w:fill="FFFFFF"/>
        <w:spacing w:before="0" w:beforeAutospacing="0" w:after="0" w:afterAutospacing="0"/>
        <w:jc w:val="both"/>
        <w:rPr>
          <w:color w:val="000000"/>
          <w:sz w:val="21"/>
          <w:szCs w:val="21"/>
        </w:rPr>
      </w:pPr>
    </w:p>
    <w:p w14:paraId="4ED2F853" w14:textId="44A746C2" w:rsidR="006F2F73" w:rsidRPr="00322682" w:rsidRDefault="006F2F73" w:rsidP="006F2F73">
      <w:pPr>
        <w:pStyle w:val="Cmsor4"/>
        <w:shd w:val="clear" w:color="auto" w:fill="FFFFFF"/>
        <w:spacing w:before="0" w:line="240" w:lineRule="auto"/>
        <w:jc w:val="both"/>
        <w:rPr>
          <w:rFonts w:ascii="Times New Roman" w:hAnsi="Times New Roman" w:cs="Times New Roman"/>
          <w:b/>
          <w:i w:val="0"/>
          <w:color w:val="000000"/>
          <w:sz w:val="21"/>
          <w:szCs w:val="21"/>
        </w:rPr>
      </w:pPr>
      <w:r w:rsidRPr="00322682">
        <w:rPr>
          <w:rFonts w:ascii="Times New Roman" w:hAnsi="Times New Roman" w:cs="Times New Roman"/>
          <w:b/>
          <w:i w:val="0"/>
          <w:color w:val="000000"/>
          <w:sz w:val="21"/>
          <w:szCs w:val="21"/>
        </w:rPr>
        <w:t>Kötelezettség</w:t>
      </w:r>
      <w:r w:rsidR="00BA48FD">
        <w:rPr>
          <w:rFonts w:ascii="Times New Roman" w:hAnsi="Times New Roman" w:cs="Times New Roman"/>
          <w:b/>
          <w:i w:val="0"/>
          <w:color w:val="000000"/>
          <w:sz w:val="21"/>
          <w:szCs w:val="21"/>
        </w:rPr>
        <w:t>/</w:t>
      </w:r>
      <w:r w:rsidRPr="00322682">
        <w:rPr>
          <w:rFonts w:ascii="Times New Roman" w:hAnsi="Times New Roman" w:cs="Times New Roman"/>
          <w:b/>
          <w:i w:val="0"/>
          <w:color w:val="000000"/>
          <w:sz w:val="21"/>
          <w:szCs w:val="21"/>
        </w:rPr>
        <w:t>mulasztás</w:t>
      </w:r>
    </w:p>
    <w:p w14:paraId="0E8D5D80" w14:textId="60526674"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 xml:space="preserve">A kérelmező a jogosultság feltételeit érintő lényeges tények, körülmények megváltozásáról (pl. lakcímváltozás, fogyasztóváltozás) 15 napon belül köteles értesíteni Budapest XVI. kerületi Polgármesteri Hivatal Szociális és Szociális Intézményi Irodáját. </w:t>
      </w:r>
    </w:p>
    <w:p w14:paraId="7B74CE26" w14:textId="77777777" w:rsidR="006F2F73" w:rsidRPr="00322682" w:rsidRDefault="006F2F73" w:rsidP="006F2F73">
      <w:pPr>
        <w:pStyle w:val="Cmsor4"/>
        <w:shd w:val="clear" w:color="auto" w:fill="FFFFFF"/>
        <w:spacing w:before="0" w:line="240" w:lineRule="auto"/>
        <w:jc w:val="both"/>
        <w:rPr>
          <w:rFonts w:ascii="Times New Roman" w:hAnsi="Times New Roman" w:cs="Times New Roman"/>
          <w:color w:val="000000"/>
          <w:sz w:val="21"/>
          <w:szCs w:val="21"/>
        </w:rPr>
      </w:pPr>
    </w:p>
    <w:p w14:paraId="6048A6B4" w14:textId="77777777" w:rsidR="006F2F73" w:rsidRPr="00322682" w:rsidRDefault="006F2F73" w:rsidP="005F021D">
      <w:pPr>
        <w:pStyle w:val="Cmsor4"/>
        <w:shd w:val="clear" w:color="auto" w:fill="FFFFFF"/>
        <w:spacing w:before="0" w:line="240" w:lineRule="auto"/>
        <w:jc w:val="both"/>
        <w:rPr>
          <w:rFonts w:ascii="Times New Roman" w:hAnsi="Times New Roman" w:cs="Times New Roman"/>
          <w:b/>
          <w:i w:val="0"/>
          <w:color w:val="000000"/>
          <w:sz w:val="21"/>
          <w:szCs w:val="21"/>
        </w:rPr>
      </w:pPr>
      <w:r w:rsidRPr="00322682">
        <w:rPr>
          <w:rFonts w:ascii="Times New Roman" w:hAnsi="Times New Roman" w:cs="Times New Roman"/>
          <w:b/>
          <w:i w:val="0"/>
          <w:color w:val="000000"/>
          <w:sz w:val="21"/>
          <w:szCs w:val="21"/>
        </w:rPr>
        <w:t>Határidők</w:t>
      </w:r>
    </w:p>
    <w:p w14:paraId="61FBBDAF" w14:textId="77777777" w:rsidR="005F021D" w:rsidRPr="00322682" w:rsidRDefault="005F021D" w:rsidP="005F021D">
      <w:pPr>
        <w:pStyle w:val="NormlWeb"/>
        <w:shd w:val="clear" w:color="auto" w:fill="FFFFFF"/>
        <w:spacing w:before="0" w:beforeAutospacing="0" w:after="0" w:afterAutospacing="0"/>
        <w:jc w:val="both"/>
        <w:rPr>
          <w:color w:val="000000"/>
          <w:sz w:val="21"/>
          <w:szCs w:val="21"/>
        </w:rPr>
      </w:pPr>
      <w:r w:rsidRPr="00322682">
        <w:rPr>
          <w:sz w:val="21"/>
          <w:szCs w:val="21"/>
        </w:rPr>
        <w:t>A kérelem benyújtásának határideje: folyamatos.</w:t>
      </w:r>
    </w:p>
    <w:p w14:paraId="1AC1C04B" w14:textId="77777777" w:rsidR="00537DB6" w:rsidRPr="00537DB6" w:rsidRDefault="00537DB6" w:rsidP="00537DB6">
      <w:pPr>
        <w:pStyle w:val="Cmsor4"/>
        <w:shd w:val="clear" w:color="auto" w:fill="FFFFFF"/>
        <w:spacing w:line="240" w:lineRule="auto"/>
        <w:jc w:val="both"/>
        <w:rPr>
          <w:rFonts w:ascii="Times New Roman" w:eastAsia="Times New Roman" w:hAnsi="Times New Roman" w:cs="Times New Roman"/>
          <w:i w:val="0"/>
          <w:iCs w:val="0"/>
          <w:color w:val="000000"/>
          <w:sz w:val="21"/>
          <w:szCs w:val="21"/>
          <w:lang w:eastAsia="hu-HU"/>
        </w:rPr>
      </w:pPr>
      <w:r w:rsidRPr="00537DB6">
        <w:rPr>
          <w:rFonts w:ascii="Times New Roman" w:eastAsia="Times New Roman" w:hAnsi="Times New Roman" w:cs="Times New Roman"/>
          <w:i w:val="0"/>
          <w:iCs w:val="0"/>
          <w:color w:val="000000"/>
          <w:sz w:val="21"/>
          <w:szCs w:val="21"/>
          <w:lang w:eastAsia="hu-HU"/>
        </w:rPr>
        <w:t>Ügyintézés amennyiben minden szükséges irat, adat rendelkezésre áll: 8 nap.</w:t>
      </w:r>
    </w:p>
    <w:p w14:paraId="4B159498" w14:textId="15FAB046" w:rsidR="006F2F73" w:rsidRDefault="00537DB6" w:rsidP="00537DB6">
      <w:pPr>
        <w:pStyle w:val="Cmsor4"/>
        <w:shd w:val="clear" w:color="auto" w:fill="FFFFFF"/>
        <w:spacing w:before="0" w:line="240" w:lineRule="auto"/>
        <w:jc w:val="both"/>
        <w:rPr>
          <w:rFonts w:ascii="Times New Roman" w:eastAsia="Times New Roman" w:hAnsi="Times New Roman" w:cs="Times New Roman"/>
          <w:i w:val="0"/>
          <w:iCs w:val="0"/>
          <w:color w:val="000000"/>
          <w:sz w:val="21"/>
          <w:szCs w:val="21"/>
          <w:lang w:eastAsia="hu-HU"/>
        </w:rPr>
      </w:pPr>
      <w:r w:rsidRPr="00537DB6">
        <w:rPr>
          <w:rFonts w:ascii="Times New Roman" w:eastAsia="Times New Roman" w:hAnsi="Times New Roman" w:cs="Times New Roman"/>
          <w:i w:val="0"/>
          <w:iCs w:val="0"/>
          <w:color w:val="000000"/>
          <w:sz w:val="21"/>
          <w:szCs w:val="21"/>
          <w:lang w:eastAsia="hu-HU"/>
        </w:rPr>
        <w:t>Ügyintézés teljes eljárásban, amennyiben pl. hiánypótlás szükséges: maximum 60 nap.</w:t>
      </w:r>
    </w:p>
    <w:p w14:paraId="0D8267CA" w14:textId="77777777" w:rsidR="00537DB6" w:rsidRDefault="00537DB6" w:rsidP="006F2F73">
      <w:pPr>
        <w:pStyle w:val="Cmsor4"/>
        <w:shd w:val="clear" w:color="auto" w:fill="FFFFFF"/>
        <w:spacing w:before="0" w:line="240" w:lineRule="auto"/>
        <w:jc w:val="both"/>
        <w:rPr>
          <w:rFonts w:ascii="Times New Roman" w:hAnsi="Times New Roman" w:cs="Times New Roman"/>
          <w:b/>
          <w:i w:val="0"/>
          <w:color w:val="000000"/>
          <w:sz w:val="21"/>
          <w:szCs w:val="21"/>
        </w:rPr>
      </w:pPr>
    </w:p>
    <w:p w14:paraId="653C06EC" w14:textId="77777777" w:rsidR="006F2F73" w:rsidRDefault="006F2F73" w:rsidP="006F2F73">
      <w:pPr>
        <w:pStyle w:val="Cmsor4"/>
        <w:shd w:val="clear" w:color="auto" w:fill="FFFFFF"/>
        <w:spacing w:before="0" w:line="240" w:lineRule="auto"/>
        <w:jc w:val="both"/>
        <w:rPr>
          <w:rFonts w:ascii="Times New Roman" w:hAnsi="Times New Roman" w:cs="Times New Roman"/>
          <w:b/>
          <w:i w:val="0"/>
          <w:color w:val="000000"/>
          <w:sz w:val="21"/>
          <w:szCs w:val="21"/>
        </w:rPr>
      </w:pPr>
      <w:r w:rsidRPr="00322682">
        <w:rPr>
          <w:rFonts w:ascii="Times New Roman" w:hAnsi="Times New Roman" w:cs="Times New Roman"/>
          <w:b/>
          <w:i w:val="0"/>
          <w:color w:val="000000"/>
          <w:sz w:val="21"/>
          <w:szCs w:val="21"/>
        </w:rPr>
        <w:t>Benyújtandó dokumentumok</w:t>
      </w:r>
    </w:p>
    <w:p w14:paraId="7FA0CEBE" w14:textId="274F56B9" w:rsidR="00D858EA" w:rsidRPr="00322682" w:rsidRDefault="00D858EA" w:rsidP="00D858EA">
      <w:pPr>
        <w:pStyle w:val="NormlWeb"/>
        <w:shd w:val="clear" w:color="auto" w:fill="FFFFFF"/>
        <w:spacing w:before="0" w:beforeAutospacing="0" w:after="0" w:afterAutospacing="0"/>
        <w:jc w:val="both"/>
        <w:rPr>
          <w:color w:val="000000"/>
          <w:sz w:val="21"/>
          <w:szCs w:val="21"/>
        </w:rPr>
      </w:pPr>
      <w:r w:rsidRPr="00322682">
        <w:rPr>
          <w:color w:val="000000"/>
          <w:sz w:val="21"/>
          <w:szCs w:val="21"/>
        </w:rPr>
        <w:t xml:space="preserve">- </w:t>
      </w:r>
      <w:r w:rsidR="008A41F1">
        <w:rPr>
          <w:color w:val="000000"/>
          <w:sz w:val="21"/>
          <w:szCs w:val="21"/>
        </w:rPr>
        <w:t xml:space="preserve">a választott </w:t>
      </w:r>
      <w:r w:rsidRPr="00322682">
        <w:rPr>
          <w:color w:val="000000"/>
          <w:sz w:val="21"/>
          <w:szCs w:val="21"/>
        </w:rPr>
        <w:t>utolsó havi </w:t>
      </w:r>
      <w:r w:rsidRPr="00322682">
        <w:rPr>
          <w:rStyle w:val="Kiemels2"/>
          <w:color w:val="000000"/>
          <w:sz w:val="21"/>
          <w:szCs w:val="21"/>
        </w:rPr>
        <w:t>közüzemi számlát</w:t>
      </w:r>
      <w:r w:rsidRPr="00322682">
        <w:rPr>
          <w:color w:val="000000"/>
          <w:sz w:val="21"/>
          <w:szCs w:val="21"/>
        </w:rPr>
        <w:t> vagy érvényes bérleti vagy albérleti szerződését</w:t>
      </w:r>
      <w:r w:rsidR="008A41F1">
        <w:rPr>
          <w:color w:val="000000"/>
          <w:sz w:val="21"/>
          <w:szCs w:val="21"/>
        </w:rPr>
        <w:t>, iratot stb.</w:t>
      </w:r>
    </w:p>
    <w:p w14:paraId="603A5387" w14:textId="77777777" w:rsidR="0009437B" w:rsidRPr="000302D7" w:rsidRDefault="0009437B" w:rsidP="0009437B">
      <w:pPr>
        <w:pStyle w:val="NormlWeb"/>
        <w:shd w:val="clear" w:color="auto" w:fill="FFFFFF"/>
        <w:spacing w:before="0" w:beforeAutospacing="0" w:after="0" w:afterAutospacing="0"/>
        <w:jc w:val="both"/>
        <w:rPr>
          <w:color w:val="000000"/>
          <w:sz w:val="22"/>
          <w:szCs w:val="22"/>
        </w:rPr>
      </w:pPr>
      <w:r w:rsidRPr="000302D7">
        <w:rPr>
          <w:rStyle w:val="Kiemels2"/>
          <w:color w:val="000000"/>
          <w:sz w:val="22"/>
          <w:szCs w:val="22"/>
        </w:rPr>
        <w:t xml:space="preserve">- a </w:t>
      </w:r>
      <w:r>
        <w:rPr>
          <w:rStyle w:val="Kiemels2"/>
          <w:color w:val="000000"/>
          <w:sz w:val="22"/>
          <w:szCs w:val="22"/>
        </w:rPr>
        <w:t xml:space="preserve">nettó </w:t>
      </w:r>
      <w:r w:rsidRPr="000302D7">
        <w:rPr>
          <w:rStyle w:val="Kiemels2"/>
          <w:color w:val="000000"/>
          <w:sz w:val="22"/>
          <w:szCs w:val="22"/>
        </w:rPr>
        <w:t>jövedelem típusának megfelelő igazolás </w:t>
      </w:r>
      <w:r w:rsidRPr="000302D7">
        <w:rPr>
          <w:color w:val="000000"/>
          <w:sz w:val="22"/>
          <w:szCs w:val="22"/>
        </w:rPr>
        <w:t>(családtagokét is):</w:t>
      </w:r>
    </w:p>
    <w:p w14:paraId="38A34001" w14:textId="77777777" w:rsidR="0009437B" w:rsidRPr="000302D7" w:rsidRDefault="0009437B" w:rsidP="0009437B">
      <w:pPr>
        <w:numPr>
          <w:ilvl w:val="0"/>
          <w:numId w:val="24"/>
        </w:numPr>
        <w:shd w:val="clear" w:color="auto" w:fill="FFFFFF"/>
        <w:spacing w:after="0" w:line="240" w:lineRule="auto"/>
        <w:jc w:val="both"/>
        <w:rPr>
          <w:rFonts w:ascii="Times New Roman" w:hAnsi="Times New Roman" w:cs="Times New Roman"/>
          <w:color w:val="000000"/>
        </w:rPr>
      </w:pPr>
      <w:r w:rsidRPr="001003D0">
        <w:rPr>
          <w:rFonts w:ascii="Times New Roman" w:hAnsi="Times New Roman" w:cs="Times New Roman"/>
          <w:b/>
          <w:color w:val="000000"/>
        </w:rPr>
        <w:t>havi rendszerességgel járó jövedelem esetén</w:t>
      </w:r>
      <w:r w:rsidRPr="000302D7">
        <w:rPr>
          <w:rFonts w:ascii="Times New Roman" w:hAnsi="Times New Roman" w:cs="Times New Roman"/>
          <w:color w:val="000000"/>
        </w:rPr>
        <w:t xml:space="preserve"> a kérelem benyújtását megelőző hónap jöved</w:t>
      </w:r>
      <w:r>
        <w:rPr>
          <w:rFonts w:ascii="Times New Roman" w:hAnsi="Times New Roman" w:cs="Times New Roman"/>
          <w:color w:val="000000"/>
        </w:rPr>
        <w:t>elmének i</w:t>
      </w:r>
      <w:r w:rsidRPr="000302D7">
        <w:rPr>
          <w:rFonts w:ascii="Times New Roman" w:hAnsi="Times New Roman" w:cs="Times New Roman"/>
          <w:color w:val="000000"/>
        </w:rPr>
        <w:t xml:space="preserve">gazolását vagy </w:t>
      </w:r>
      <w:r w:rsidRPr="001003D0">
        <w:rPr>
          <w:rFonts w:ascii="Times New Roman" w:hAnsi="Times New Roman" w:cs="Times New Roman"/>
          <w:b/>
          <w:color w:val="000000"/>
        </w:rPr>
        <w:t>névre szóló havi bérjegyzéket</w:t>
      </w:r>
      <w:r w:rsidRPr="000302D7">
        <w:rPr>
          <w:rFonts w:ascii="Times New Roman" w:hAnsi="Times New Roman" w:cs="Times New Roman"/>
          <w:color w:val="000000"/>
        </w:rPr>
        <w:t>,</w:t>
      </w:r>
    </w:p>
    <w:p w14:paraId="69DB431F" w14:textId="6E61F445" w:rsidR="0009437B" w:rsidRPr="001003D0" w:rsidRDefault="0009437B" w:rsidP="0009437B">
      <w:pPr>
        <w:numPr>
          <w:ilvl w:val="0"/>
          <w:numId w:val="24"/>
        </w:numPr>
        <w:shd w:val="clear" w:color="auto" w:fill="FFFFFF"/>
        <w:spacing w:after="0" w:line="240" w:lineRule="auto"/>
        <w:jc w:val="both"/>
        <w:rPr>
          <w:rFonts w:ascii="Times New Roman" w:hAnsi="Times New Roman" w:cs="Times New Roman"/>
          <w:color w:val="000000"/>
        </w:rPr>
      </w:pPr>
      <w:r w:rsidRPr="001003D0">
        <w:rPr>
          <w:rFonts w:ascii="Times New Roman" w:hAnsi="Times New Roman" w:cs="Times New Roman"/>
          <w:b/>
          <w:color w:val="000000"/>
        </w:rPr>
        <w:t>nyugdíj,</w:t>
      </w:r>
      <w:r w:rsidRPr="001003D0">
        <w:rPr>
          <w:rFonts w:ascii="Times New Roman" w:hAnsi="Times New Roman" w:cs="Times New Roman"/>
          <w:color w:val="000000"/>
        </w:rPr>
        <w:t xml:space="preserve"> nyugdíjszerű ellátás </w:t>
      </w:r>
      <w:r w:rsidRPr="0023631D">
        <w:rPr>
          <w:rFonts w:ascii="Times New Roman" w:hAnsi="Times New Roman" w:cs="Times New Roman"/>
          <w:b/>
          <w:color w:val="000000"/>
        </w:rPr>
        <w:t>esetén a tárgyévi nyugdíjáról szóló januári (zöld) összesítőt</w:t>
      </w:r>
      <w:r w:rsidRPr="001003D0">
        <w:rPr>
          <w:rFonts w:ascii="Times New Roman" w:hAnsi="Times New Roman" w:cs="Times New Roman"/>
          <w:color w:val="000000"/>
        </w:rPr>
        <w:t xml:space="preserve">, év közbeni megállapítás esetén az ellátást </w:t>
      </w:r>
      <w:r w:rsidRPr="0023631D">
        <w:rPr>
          <w:rFonts w:ascii="Times New Roman" w:hAnsi="Times New Roman" w:cs="Times New Roman"/>
          <w:b/>
          <w:color w:val="000000"/>
        </w:rPr>
        <w:t>megállapító határozatot</w:t>
      </w:r>
      <w:r w:rsidRPr="001003D0">
        <w:rPr>
          <w:rFonts w:ascii="Times New Roman" w:hAnsi="Times New Roman" w:cs="Times New Roman"/>
          <w:color w:val="000000"/>
        </w:rPr>
        <w:t>, valamint</w:t>
      </w:r>
      <w:r>
        <w:rPr>
          <w:rFonts w:ascii="Times New Roman" w:hAnsi="Times New Roman" w:cs="Times New Roman"/>
          <w:color w:val="000000"/>
        </w:rPr>
        <w:t xml:space="preserve"> </w:t>
      </w:r>
      <w:r w:rsidRPr="001003D0">
        <w:rPr>
          <w:rFonts w:ascii="Times New Roman" w:hAnsi="Times New Roman" w:cs="Times New Roman"/>
          <w:color w:val="000000"/>
        </w:rPr>
        <w:t>a kérelem benyújtását megelőző</w:t>
      </w:r>
      <w:r w:rsidRPr="001003D0">
        <w:rPr>
          <w:rFonts w:ascii="Times New Roman" w:hAnsi="Times New Roman" w:cs="Times New Roman"/>
          <w:b/>
          <w:color w:val="000000"/>
        </w:rPr>
        <w:t xml:space="preserve"> havi összeget igazoló postai szelvényt, vagy bankszámla kivonatot</w:t>
      </w:r>
    </w:p>
    <w:p w14:paraId="1BAAF785" w14:textId="7FBE32B2" w:rsidR="0009437B" w:rsidRPr="001003D0" w:rsidRDefault="0009437B" w:rsidP="0009437B">
      <w:pPr>
        <w:numPr>
          <w:ilvl w:val="0"/>
          <w:numId w:val="24"/>
        </w:numPr>
        <w:shd w:val="clear" w:color="auto" w:fill="FFFFFF"/>
        <w:spacing w:after="0" w:line="240" w:lineRule="auto"/>
        <w:jc w:val="both"/>
        <w:rPr>
          <w:rFonts w:ascii="Times New Roman" w:hAnsi="Times New Roman" w:cs="Times New Roman"/>
          <w:color w:val="000000"/>
        </w:rPr>
      </w:pPr>
      <w:r w:rsidRPr="001003D0">
        <w:rPr>
          <w:rFonts w:ascii="Times New Roman" w:hAnsi="Times New Roman" w:cs="Times New Roman"/>
          <w:b/>
          <w:color w:val="000000"/>
        </w:rPr>
        <w:t>nem havi rendszerességgel</w:t>
      </w:r>
      <w:r w:rsidRPr="001003D0">
        <w:rPr>
          <w:rFonts w:ascii="Times New Roman" w:hAnsi="Times New Roman" w:cs="Times New Roman"/>
          <w:color w:val="000000"/>
        </w:rPr>
        <w:t xml:space="preserve"> (pl. ösztöndíj), illetve vállalkozásból szerzett jövedelem esetén a kérelem benyújtásának hónapját közvetlenül megelőző tizenkét hónap alatt szerzett jövedelem</w:t>
      </w:r>
      <w:r w:rsidR="00A952B9">
        <w:rPr>
          <w:rFonts w:ascii="Times New Roman" w:hAnsi="Times New Roman" w:cs="Times New Roman"/>
          <w:color w:val="000000"/>
        </w:rPr>
        <w:t xml:space="preserve"> 1 havi átlagáról </w:t>
      </w:r>
      <w:r w:rsidRPr="001003D0">
        <w:rPr>
          <w:rFonts w:ascii="Times New Roman" w:hAnsi="Times New Roman" w:cs="Times New Roman"/>
          <w:color w:val="000000"/>
        </w:rPr>
        <w:t>szóló igazolást,</w:t>
      </w:r>
    </w:p>
    <w:p w14:paraId="08E67B71" w14:textId="77777777" w:rsidR="0009437B" w:rsidRPr="000302D7" w:rsidRDefault="0009437B" w:rsidP="0009437B">
      <w:pPr>
        <w:numPr>
          <w:ilvl w:val="0"/>
          <w:numId w:val="24"/>
        </w:numPr>
        <w:shd w:val="clear" w:color="auto" w:fill="FFFFFF"/>
        <w:spacing w:after="0" w:line="240" w:lineRule="auto"/>
        <w:jc w:val="both"/>
        <w:rPr>
          <w:rFonts w:ascii="Times New Roman" w:hAnsi="Times New Roman" w:cs="Times New Roman"/>
          <w:color w:val="000000"/>
        </w:rPr>
      </w:pPr>
      <w:r w:rsidRPr="001003D0">
        <w:rPr>
          <w:rFonts w:ascii="Times New Roman" w:hAnsi="Times New Roman" w:cs="Times New Roman"/>
          <w:b/>
          <w:color w:val="000000"/>
        </w:rPr>
        <w:t>jövedelem hiányában</w:t>
      </w:r>
      <w:r w:rsidRPr="000302D7">
        <w:rPr>
          <w:rFonts w:ascii="Times New Roman" w:hAnsi="Times New Roman" w:cs="Times New Roman"/>
          <w:color w:val="000000"/>
        </w:rPr>
        <w:t xml:space="preserve"> vagy a munkaügyi szerv által folyósított pénzbeli ellátás esetén csatolni kell a hatáskörrel rendelkező munkaügyi hatóság (1105 Bp., Kőrösi Csoma Sándor út 53-55.) 30 napnál nem régebbi igazolását, hatósági bizonyítványát az ellátás összegéről vagy arról, hogy ellátásban nem részesül, regisztráció hiányában nyilatkozni szükséges arról, hogy keresőtevékenységet folytat-e,</w:t>
      </w:r>
    </w:p>
    <w:p w14:paraId="029EA6F4" w14:textId="77777777" w:rsidR="009D491A" w:rsidRDefault="009D491A" w:rsidP="009D491A">
      <w:pPr>
        <w:numPr>
          <w:ilvl w:val="0"/>
          <w:numId w:val="24"/>
        </w:numPr>
        <w:shd w:val="clear" w:color="auto" w:fill="FFFFFF"/>
        <w:spacing w:after="0" w:line="240" w:lineRule="auto"/>
        <w:jc w:val="both"/>
        <w:rPr>
          <w:rFonts w:ascii="Times New Roman" w:hAnsi="Times New Roman" w:cs="Times New Roman"/>
          <w:color w:val="000000"/>
        </w:rPr>
      </w:pPr>
      <w:r>
        <w:rPr>
          <w:rFonts w:ascii="Times New Roman" w:hAnsi="Times New Roman" w:cs="Times New Roman"/>
          <w:color w:val="000000"/>
        </w:rPr>
        <w:t>gyermek után kapott vagy fizetett összegről (</w:t>
      </w:r>
      <w:r>
        <w:rPr>
          <w:rFonts w:ascii="Times New Roman" w:hAnsi="Times New Roman" w:cs="Times New Roman"/>
          <w:b/>
          <w:color w:val="000000"/>
        </w:rPr>
        <w:t xml:space="preserve">tartásdíj, árvasági </w:t>
      </w:r>
      <w:r>
        <w:rPr>
          <w:rFonts w:ascii="Times New Roman" w:hAnsi="Times New Roman" w:cs="Times New Roman"/>
          <w:color w:val="000000"/>
        </w:rPr>
        <w:t>stb.</w:t>
      </w:r>
      <w:r>
        <w:rPr>
          <w:rFonts w:ascii="Times New Roman" w:hAnsi="Times New Roman" w:cs="Times New Roman"/>
          <w:b/>
          <w:color w:val="000000"/>
        </w:rPr>
        <w:t>)</w:t>
      </w:r>
      <w:r>
        <w:rPr>
          <w:rFonts w:ascii="Times New Roman" w:hAnsi="Times New Roman" w:cs="Times New Roman"/>
          <w:color w:val="000000"/>
        </w:rPr>
        <w:t xml:space="preserve"> igazolást, nyilatkozatot,</w:t>
      </w:r>
    </w:p>
    <w:p w14:paraId="531F03E2" w14:textId="1AAC1729" w:rsidR="006F2F73" w:rsidRPr="0009437B" w:rsidRDefault="0009437B" w:rsidP="001F5354">
      <w:pPr>
        <w:numPr>
          <w:ilvl w:val="0"/>
          <w:numId w:val="24"/>
        </w:numPr>
        <w:shd w:val="clear" w:color="auto" w:fill="FFFFFF"/>
        <w:spacing w:after="0" w:line="240" w:lineRule="auto"/>
        <w:jc w:val="both"/>
        <w:rPr>
          <w:rFonts w:ascii="Times New Roman" w:hAnsi="Times New Roman" w:cs="Times New Roman"/>
          <w:color w:val="000000"/>
          <w:sz w:val="21"/>
          <w:szCs w:val="21"/>
        </w:rPr>
      </w:pPr>
      <w:r w:rsidRPr="0009437B">
        <w:rPr>
          <w:rFonts w:ascii="Times New Roman" w:hAnsi="Times New Roman" w:cs="Times New Roman"/>
          <w:color w:val="000000"/>
        </w:rPr>
        <w:lastRenderedPageBreak/>
        <w:t xml:space="preserve">a </w:t>
      </w:r>
      <w:r w:rsidRPr="0009437B">
        <w:rPr>
          <w:rFonts w:ascii="Times New Roman" w:hAnsi="Times New Roman" w:cs="Times New Roman"/>
          <w:b/>
          <w:color w:val="000000"/>
        </w:rPr>
        <w:t>családi pótlék</w:t>
      </w:r>
      <w:r w:rsidRPr="0009437B">
        <w:rPr>
          <w:rFonts w:ascii="Times New Roman" w:hAnsi="Times New Roman" w:cs="Times New Roman"/>
          <w:color w:val="000000"/>
        </w:rPr>
        <w:t xml:space="preserve"> összegéről szóló,</w:t>
      </w:r>
      <w:r>
        <w:rPr>
          <w:rFonts w:ascii="Times New Roman" w:hAnsi="Times New Roman" w:cs="Times New Roman"/>
          <w:color w:val="000000"/>
        </w:rPr>
        <w:t xml:space="preserve"> </w:t>
      </w:r>
      <w:r w:rsidR="006F2F73" w:rsidRPr="0009437B">
        <w:rPr>
          <w:rFonts w:ascii="Times New Roman" w:hAnsi="Times New Roman" w:cs="Times New Roman"/>
          <w:color w:val="000000"/>
          <w:sz w:val="21"/>
          <w:szCs w:val="21"/>
        </w:rPr>
        <w:t>illetve a fogyatékossági támogatás folyósításának igazolása</w:t>
      </w:r>
    </w:p>
    <w:p w14:paraId="4842CCF8" w14:textId="77777777" w:rsidR="006C70ED" w:rsidRDefault="00D858EA" w:rsidP="006C70ED">
      <w:pPr>
        <w:shd w:val="clear" w:color="auto" w:fill="FFFFFF"/>
        <w:spacing w:after="0" w:line="240" w:lineRule="auto"/>
        <w:jc w:val="both"/>
        <w:rPr>
          <w:rFonts w:ascii="Times New Roman" w:hAnsi="Times New Roman" w:cs="Times New Roman"/>
          <w:color w:val="000000"/>
        </w:rPr>
      </w:pPr>
      <w:r>
        <w:rPr>
          <w:rFonts w:ascii="Times New Roman" w:hAnsi="Times New Roman" w:cs="Times New Roman"/>
          <w:b/>
        </w:rPr>
        <w:t xml:space="preserve">- </w:t>
      </w:r>
      <w:r w:rsidR="006C70ED">
        <w:rPr>
          <w:rFonts w:ascii="Times New Roman" w:hAnsi="Times New Roman" w:cs="Times New Roman"/>
          <w:b/>
        </w:rPr>
        <w:t xml:space="preserve">a 16. életévét betöltött, nappali oktatás munkarendje szerint tanulmányokat folytató tanuló vagy hallgató jogviszonyának igazolására az érvényes diákigazolvány másolata </w:t>
      </w:r>
      <w:r w:rsidR="006C70ED">
        <w:rPr>
          <w:rFonts w:ascii="Times New Roman" w:hAnsi="Times New Roman" w:cs="Times New Roman"/>
        </w:rPr>
        <w:t>(mindkét oldal)</w:t>
      </w:r>
      <w:r w:rsidR="006C70ED">
        <w:rPr>
          <w:rFonts w:ascii="Times New Roman" w:hAnsi="Times New Roman" w:cs="Times New Roman"/>
          <w:b/>
        </w:rPr>
        <w:t xml:space="preserve">. </w:t>
      </w:r>
      <w:r w:rsidR="006C70ED">
        <w:rPr>
          <w:rFonts w:ascii="Times New Roman" w:hAnsi="Times New Roman" w:cs="Times New Roman"/>
          <w:b/>
          <w:color w:val="000000"/>
        </w:rPr>
        <w:t>A</w:t>
      </w:r>
      <w:r w:rsidR="006C70ED">
        <w:rPr>
          <w:rFonts w:ascii="Times New Roman" w:hAnsi="Times New Roman" w:cs="Times New Roman"/>
          <w:color w:val="000000"/>
        </w:rPr>
        <w:t xml:space="preserve"> </w:t>
      </w:r>
      <w:r w:rsidR="006C70ED">
        <w:rPr>
          <w:rFonts w:ascii="Times New Roman" w:hAnsi="Times New Roman" w:cs="Times New Roman"/>
          <w:b/>
          <w:color w:val="000000"/>
        </w:rPr>
        <w:t>diákigazolvány érvényesítési határideje (</w:t>
      </w:r>
      <w:r w:rsidR="006C70ED">
        <w:rPr>
          <w:rFonts w:ascii="Times New Roman" w:hAnsi="Times New Roman" w:cs="Times New Roman"/>
          <w:color w:val="000000"/>
        </w:rPr>
        <w:t xml:space="preserve">362/2011. (XII. 30.) sz. Korm. rend. 36. § (1) bek alapján.) </w:t>
      </w:r>
      <w:r w:rsidR="006C70ED">
        <w:rPr>
          <w:rFonts w:ascii="Times New Roman" w:hAnsi="Times New Roman" w:cs="Times New Roman"/>
          <w:b/>
          <w:color w:val="000000"/>
        </w:rPr>
        <w:t>köznevelésben,</w:t>
      </w:r>
      <w:r w:rsidR="006C70ED">
        <w:rPr>
          <w:rFonts w:ascii="Times New Roman" w:hAnsi="Times New Roman" w:cs="Times New Roman"/>
          <w:color w:val="000000"/>
        </w:rPr>
        <w:t xml:space="preserve"> </w:t>
      </w:r>
      <w:r w:rsidR="006C70ED">
        <w:rPr>
          <w:rFonts w:ascii="Times New Roman" w:hAnsi="Times New Roman" w:cs="Times New Roman"/>
          <w:b/>
          <w:color w:val="000000"/>
        </w:rPr>
        <w:t>illetve a szakképzésben</w:t>
      </w:r>
      <w:r w:rsidR="006C70ED">
        <w:rPr>
          <w:rFonts w:ascii="Times New Roman" w:hAnsi="Times New Roman" w:cs="Times New Roman"/>
          <w:color w:val="000000"/>
        </w:rPr>
        <w:t xml:space="preserve"> </w:t>
      </w:r>
      <w:r w:rsidR="006C70ED">
        <w:rPr>
          <w:rFonts w:ascii="Times New Roman" w:hAnsi="Times New Roman" w:cs="Times New Roman"/>
          <w:b/>
          <w:color w:val="000000"/>
        </w:rPr>
        <w:t>október 31.</w:t>
      </w:r>
      <w:r w:rsidR="006C70ED">
        <w:rPr>
          <w:rFonts w:ascii="Times New Roman" w:hAnsi="Times New Roman" w:cs="Times New Roman"/>
          <w:color w:val="000000"/>
        </w:rPr>
        <w:t xml:space="preserve"> napja, </w:t>
      </w:r>
      <w:r w:rsidR="006C70ED">
        <w:rPr>
          <w:rFonts w:ascii="Times New Roman" w:hAnsi="Times New Roman" w:cs="Times New Roman"/>
          <w:b/>
          <w:color w:val="000000"/>
        </w:rPr>
        <w:t>felsőoktatásban</w:t>
      </w:r>
      <w:r w:rsidR="006C70ED">
        <w:rPr>
          <w:rFonts w:ascii="Times New Roman" w:hAnsi="Times New Roman" w:cs="Times New Roman"/>
          <w:color w:val="000000"/>
        </w:rPr>
        <w:t xml:space="preserve"> </w:t>
      </w:r>
      <w:r w:rsidR="006C70ED">
        <w:rPr>
          <w:rFonts w:ascii="Times New Roman" w:hAnsi="Times New Roman" w:cs="Times New Roman"/>
          <w:b/>
          <w:color w:val="000000"/>
        </w:rPr>
        <w:t>az I. félévre</w:t>
      </w:r>
      <w:r w:rsidR="006C70ED">
        <w:rPr>
          <w:rFonts w:ascii="Times New Roman" w:hAnsi="Times New Roman" w:cs="Times New Roman"/>
          <w:color w:val="000000"/>
        </w:rPr>
        <w:t xml:space="preserve"> vonatkozóan </w:t>
      </w:r>
      <w:r w:rsidR="006C70ED">
        <w:rPr>
          <w:rFonts w:ascii="Times New Roman" w:hAnsi="Times New Roman" w:cs="Times New Roman"/>
          <w:b/>
          <w:color w:val="000000"/>
        </w:rPr>
        <w:t>október 31.</w:t>
      </w:r>
      <w:r w:rsidR="006C70ED">
        <w:rPr>
          <w:rFonts w:ascii="Times New Roman" w:hAnsi="Times New Roman" w:cs="Times New Roman"/>
          <w:color w:val="000000"/>
        </w:rPr>
        <w:t xml:space="preserve"> napja, </w:t>
      </w:r>
      <w:r w:rsidR="006C70ED">
        <w:rPr>
          <w:rFonts w:ascii="Times New Roman" w:hAnsi="Times New Roman" w:cs="Times New Roman"/>
          <w:b/>
          <w:color w:val="000000"/>
        </w:rPr>
        <w:t>a II. félévre</w:t>
      </w:r>
      <w:r w:rsidR="006C70ED">
        <w:rPr>
          <w:rFonts w:ascii="Times New Roman" w:hAnsi="Times New Roman" w:cs="Times New Roman"/>
          <w:color w:val="000000"/>
        </w:rPr>
        <w:t xml:space="preserve"> vonatkozóan </w:t>
      </w:r>
      <w:r w:rsidR="006C70ED">
        <w:rPr>
          <w:rFonts w:ascii="Times New Roman" w:hAnsi="Times New Roman" w:cs="Times New Roman"/>
          <w:b/>
          <w:color w:val="000000"/>
        </w:rPr>
        <w:t>március 31</w:t>
      </w:r>
      <w:r w:rsidR="006C70ED">
        <w:rPr>
          <w:rFonts w:ascii="Times New Roman" w:hAnsi="Times New Roman" w:cs="Times New Roman"/>
          <w:color w:val="000000"/>
        </w:rPr>
        <w:t xml:space="preserve">. napja. </w:t>
      </w:r>
    </w:p>
    <w:p w14:paraId="45BE27BA" w14:textId="77777777" w:rsidR="006C70ED" w:rsidRDefault="006C70ED" w:rsidP="006C70ED">
      <w:pPr>
        <w:shd w:val="clear" w:color="auto" w:fill="FFFFFF"/>
        <w:spacing w:after="0" w:line="240" w:lineRule="auto"/>
        <w:jc w:val="both"/>
        <w:rPr>
          <w:rFonts w:ascii="Times New Roman" w:hAnsi="Times New Roman" w:cs="Times New Roman"/>
          <w:b/>
          <w:color w:val="000000"/>
        </w:rPr>
      </w:pPr>
      <w:r>
        <w:rPr>
          <w:rFonts w:ascii="Times New Roman" w:hAnsi="Times New Roman" w:cs="Times New Roman"/>
          <w:color w:val="000000"/>
        </w:rPr>
        <w:t>A tanköteles korú tanulók diákigazolványa</w:t>
      </w:r>
      <w:r>
        <w:rPr>
          <w:rFonts w:ascii="Times New Roman" w:hAnsi="Times New Roman" w:cs="Times New Roman"/>
          <w:b/>
          <w:color w:val="000000"/>
        </w:rPr>
        <w:t xml:space="preserve"> érvényesítő matrica nélkül is érvényes azon tanévet követő október 31. napjáig, amely tanévben a tanuló a 16. életévét betölti. </w:t>
      </w:r>
    </w:p>
    <w:p w14:paraId="0BBAA765" w14:textId="409B1728" w:rsidR="00D858EA" w:rsidRDefault="006C70ED" w:rsidP="006C70ED">
      <w:pPr>
        <w:shd w:val="clear" w:color="auto" w:fill="FFFFFF"/>
        <w:spacing w:after="0" w:line="240" w:lineRule="auto"/>
        <w:jc w:val="both"/>
        <w:rPr>
          <w:rFonts w:ascii="Times New Roman" w:eastAsia="Times New Roman" w:hAnsi="Times New Roman" w:cs="Times New Roman"/>
          <w:color w:val="000000"/>
          <w:lang w:eastAsia="hu-HU"/>
        </w:rPr>
      </w:pPr>
      <w:r>
        <w:rPr>
          <w:rFonts w:ascii="Times New Roman" w:hAnsi="Times New Roman" w:cs="Times New Roman"/>
        </w:rPr>
        <w:t>A</w:t>
      </w:r>
      <w:r>
        <w:rPr>
          <w:rFonts w:ascii="Times New Roman" w:hAnsi="Times New Roman" w:cs="Times New Roman"/>
          <w:b/>
        </w:rPr>
        <w:t xml:space="preserve"> </w:t>
      </w:r>
      <w:r>
        <w:rPr>
          <w:rFonts w:ascii="Times New Roman" w:hAnsi="Times New Roman" w:cs="Times New Roman"/>
        </w:rPr>
        <w:t>diákigazolványt</w:t>
      </w:r>
      <w:r>
        <w:rPr>
          <w:rFonts w:ascii="Times New Roman" w:hAnsi="Times New Roman" w:cs="Times New Roman"/>
          <w:b/>
        </w:rPr>
        <w:t xml:space="preserve"> </w:t>
      </w:r>
      <w:r>
        <w:rPr>
          <w:rFonts w:ascii="Times New Roman" w:eastAsia="Times New Roman" w:hAnsi="Times New Roman" w:cs="Times New Roman"/>
          <w:color w:val="000000"/>
          <w:lang w:eastAsia="hu-HU"/>
        </w:rPr>
        <w:t>az OKTIG rendszerből kiállított QR kódos igazolás vagy a felsőoktatási intézmény által kiadott, a  diákigazolványra való jogosultságról szóló igazolás helyettesítheti.</w:t>
      </w:r>
    </w:p>
    <w:p w14:paraId="15643FE1" w14:textId="5CAAF0A8" w:rsidR="00DB6737" w:rsidRPr="00DB6737" w:rsidRDefault="00DB6737" w:rsidP="00DB6737">
      <w:pPr>
        <w:pStyle w:val="Listaszerbekezds"/>
        <w:numPr>
          <w:ilvl w:val="0"/>
          <w:numId w:val="33"/>
        </w:numPr>
        <w:shd w:val="clear" w:color="auto" w:fill="FFFFFF"/>
        <w:ind w:left="284"/>
        <w:jc w:val="both"/>
        <w:rPr>
          <w:b/>
          <w:i/>
          <w:color w:val="000000"/>
          <w:sz w:val="22"/>
          <w:szCs w:val="22"/>
        </w:rPr>
      </w:pPr>
      <w:r w:rsidRPr="00DB6737">
        <w:rPr>
          <w:color w:val="000000"/>
          <w:sz w:val="22"/>
          <w:szCs w:val="22"/>
        </w:rPr>
        <w:t xml:space="preserve">a </w:t>
      </w:r>
      <w:r w:rsidRPr="000B0727">
        <w:rPr>
          <w:b/>
          <w:color w:val="000000"/>
          <w:sz w:val="22"/>
          <w:szCs w:val="22"/>
        </w:rPr>
        <w:t>lakás nagyságát</w:t>
      </w:r>
      <w:r w:rsidRPr="00DB6737">
        <w:rPr>
          <w:color w:val="000000"/>
          <w:sz w:val="22"/>
          <w:szCs w:val="22"/>
        </w:rPr>
        <w:t xml:space="preserve"> hitelt érdemlően igazoló iratot,</w:t>
      </w:r>
      <w:r>
        <w:rPr>
          <w:color w:val="000000"/>
          <w:sz w:val="22"/>
          <w:szCs w:val="22"/>
        </w:rPr>
        <w:t xml:space="preserve"> ennek hiányában a kérőlapon tett nyilatkozatot</w:t>
      </w:r>
    </w:p>
    <w:p w14:paraId="15F270C0" w14:textId="77777777" w:rsidR="006F2F73" w:rsidRPr="00322682" w:rsidRDefault="006F2F73" w:rsidP="006F2F73">
      <w:pPr>
        <w:pStyle w:val="Cmsor4"/>
        <w:shd w:val="clear" w:color="auto" w:fill="FFFFFF"/>
        <w:spacing w:before="0" w:line="240" w:lineRule="auto"/>
        <w:jc w:val="both"/>
        <w:rPr>
          <w:rFonts w:ascii="Times New Roman" w:hAnsi="Times New Roman" w:cs="Times New Roman"/>
          <w:color w:val="000000"/>
          <w:sz w:val="21"/>
          <w:szCs w:val="21"/>
        </w:rPr>
      </w:pPr>
    </w:p>
    <w:p w14:paraId="20F47ADF" w14:textId="77777777" w:rsidR="006F2F73" w:rsidRPr="00322682" w:rsidRDefault="006F2F73" w:rsidP="006F2F73">
      <w:pPr>
        <w:pStyle w:val="Cmsor4"/>
        <w:shd w:val="clear" w:color="auto" w:fill="FFFFFF"/>
        <w:spacing w:before="0" w:line="240" w:lineRule="auto"/>
        <w:jc w:val="both"/>
        <w:rPr>
          <w:rFonts w:ascii="Times New Roman" w:hAnsi="Times New Roman" w:cs="Times New Roman"/>
          <w:b/>
          <w:i w:val="0"/>
          <w:color w:val="000000"/>
          <w:sz w:val="21"/>
          <w:szCs w:val="21"/>
        </w:rPr>
      </w:pPr>
      <w:r w:rsidRPr="00322682">
        <w:rPr>
          <w:rFonts w:ascii="Times New Roman" w:hAnsi="Times New Roman" w:cs="Times New Roman"/>
          <w:b/>
          <w:i w:val="0"/>
          <w:color w:val="000000"/>
          <w:sz w:val="21"/>
          <w:szCs w:val="21"/>
        </w:rPr>
        <w:t>Fizetési kötelezettség</w:t>
      </w:r>
    </w:p>
    <w:p w14:paraId="5E1A83D1"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A szociális igazgatási eljárás és az azzal összefüggésben indult közigazgatási per költség- és illetékmentes.</w:t>
      </w:r>
    </w:p>
    <w:p w14:paraId="10DC2DF3" w14:textId="77777777" w:rsidR="006F2F73" w:rsidRPr="00322682" w:rsidRDefault="006F2F73" w:rsidP="006F2F73">
      <w:pPr>
        <w:pStyle w:val="Cmsor4"/>
        <w:shd w:val="clear" w:color="auto" w:fill="FFFFFF"/>
        <w:spacing w:before="0" w:line="240" w:lineRule="auto"/>
        <w:jc w:val="both"/>
        <w:rPr>
          <w:rFonts w:ascii="Times New Roman" w:hAnsi="Times New Roman" w:cs="Times New Roman"/>
          <w:color w:val="000000"/>
          <w:sz w:val="21"/>
          <w:szCs w:val="21"/>
        </w:rPr>
      </w:pPr>
    </w:p>
    <w:p w14:paraId="3A3FDBB7" w14:textId="77777777" w:rsidR="006F2F73" w:rsidRPr="00322682" w:rsidRDefault="006F2F73" w:rsidP="006F2F73">
      <w:pPr>
        <w:pStyle w:val="Cmsor4"/>
        <w:shd w:val="clear" w:color="auto" w:fill="FFFFFF"/>
        <w:spacing w:before="0" w:line="240" w:lineRule="auto"/>
        <w:jc w:val="both"/>
        <w:rPr>
          <w:rFonts w:ascii="Times New Roman" w:hAnsi="Times New Roman" w:cs="Times New Roman"/>
          <w:b/>
          <w:i w:val="0"/>
          <w:color w:val="000000"/>
          <w:sz w:val="21"/>
          <w:szCs w:val="21"/>
        </w:rPr>
      </w:pPr>
      <w:r w:rsidRPr="00322682">
        <w:rPr>
          <w:rFonts w:ascii="Times New Roman" w:hAnsi="Times New Roman" w:cs="Times New Roman"/>
          <w:b/>
          <w:i w:val="0"/>
          <w:color w:val="000000"/>
          <w:sz w:val="21"/>
          <w:szCs w:val="21"/>
        </w:rPr>
        <w:t>Eljáró szerv</w:t>
      </w:r>
    </w:p>
    <w:p w14:paraId="3EDCDFCF" w14:textId="29199876"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Budapest XVI. kerületi Polgármesteri Hivatal  </w:t>
      </w:r>
      <w:hyperlink r:id="rId8" w:tgtFrame="_blank" w:history="1">
        <w:r w:rsidRPr="00322682">
          <w:rPr>
            <w:rStyle w:val="Hiperhivatkozs"/>
            <w:b/>
            <w:bCs/>
            <w:color w:val="004B88"/>
            <w:sz w:val="21"/>
            <w:szCs w:val="21"/>
          </w:rPr>
          <w:t>Szociális és Szociális Intézményi Iroda</w:t>
        </w:r>
      </w:hyperlink>
      <w:r w:rsidRPr="00322682">
        <w:rPr>
          <w:color w:val="000000"/>
          <w:sz w:val="21"/>
          <w:szCs w:val="21"/>
        </w:rPr>
        <w:t> </w:t>
      </w:r>
      <w:r w:rsidRPr="00322682">
        <w:rPr>
          <w:rStyle w:val="Kiemels2"/>
          <w:color w:val="000000"/>
          <w:sz w:val="21"/>
          <w:szCs w:val="21"/>
        </w:rPr>
        <w:t>(1163 Budapest, Havashalom u 43., Tel.: +36 1 40 11 400; szocialisiroda@bp16.hu).</w:t>
      </w:r>
    </w:p>
    <w:p w14:paraId="3A82EA5B"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 </w:t>
      </w:r>
    </w:p>
    <w:p w14:paraId="4B657CF3" w14:textId="7A15816A"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Az eljárás során a döntést megelőzően sor kerülhet:</w:t>
      </w:r>
    </w:p>
    <w:p w14:paraId="0F775298" w14:textId="77777777" w:rsidR="006F2F73" w:rsidRPr="00322682" w:rsidRDefault="006F2F73" w:rsidP="006F2F73">
      <w:pPr>
        <w:numPr>
          <w:ilvl w:val="0"/>
          <w:numId w:val="25"/>
        </w:numPr>
        <w:shd w:val="clear" w:color="auto" w:fill="FFFFFF"/>
        <w:spacing w:after="0" w:line="240" w:lineRule="auto"/>
        <w:jc w:val="both"/>
        <w:rPr>
          <w:rFonts w:ascii="Times New Roman" w:hAnsi="Times New Roman" w:cs="Times New Roman"/>
          <w:color w:val="000000"/>
          <w:sz w:val="21"/>
          <w:szCs w:val="21"/>
        </w:rPr>
      </w:pPr>
      <w:r w:rsidRPr="00322682">
        <w:rPr>
          <w:rFonts w:ascii="Times New Roman" w:hAnsi="Times New Roman" w:cs="Times New Roman"/>
          <w:color w:val="000000"/>
          <w:sz w:val="21"/>
          <w:szCs w:val="21"/>
        </w:rPr>
        <w:t>az illetékesség vizsgálatára, továbbá</w:t>
      </w:r>
    </w:p>
    <w:p w14:paraId="6FA83C4D" w14:textId="77777777" w:rsidR="006F2F73" w:rsidRPr="00322682" w:rsidRDefault="006F2F73" w:rsidP="006F2F73">
      <w:pPr>
        <w:numPr>
          <w:ilvl w:val="0"/>
          <w:numId w:val="25"/>
        </w:numPr>
        <w:shd w:val="clear" w:color="auto" w:fill="FFFFFF"/>
        <w:spacing w:after="0" w:line="240" w:lineRule="auto"/>
        <w:jc w:val="both"/>
        <w:rPr>
          <w:rFonts w:ascii="Times New Roman" w:hAnsi="Times New Roman" w:cs="Times New Roman"/>
          <w:color w:val="000000"/>
          <w:sz w:val="21"/>
          <w:szCs w:val="21"/>
        </w:rPr>
      </w:pPr>
      <w:r w:rsidRPr="00322682">
        <w:rPr>
          <w:rFonts w:ascii="Times New Roman" w:hAnsi="Times New Roman" w:cs="Times New Roman"/>
          <w:color w:val="000000"/>
          <w:sz w:val="21"/>
          <w:szCs w:val="21"/>
        </w:rPr>
        <w:t>hiánypótlásra való felszólításra, és</w:t>
      </w:r>
    </w:p>
    <w:p w14:paraId="241E40D3" w14:textId="23B73BFE" w:rsidR="006F2F73" w:rsidRPr="00322682" w:rsidRDefault="006F2F73" w:rsidP="008A1E9C">
      <w:pPr>
        <w:numPr>
          <w:ilvl w:val="0"/>
          <w:numId w:val="25"/>
        </w:numPr>
        <w:shd w:val="clear" w:color="auto" w:fill="FFFFFF"/>
        <w:spacing w:after="0" w:line="240" w:lineRule="auto"/>
        <w:jc w:val="both"/>
        <w:rPr>
          <w:rFonts w:ascii="Times New Roman" w:hAnsi="Times New Roman" w:cs="Times New Roman"/>
          <w:color w:val="000000"/>
          <w:sz w:val="21"/>
          <w:szCs w:val="21"/>
        </w:rPr>
      </w:pPr>
      <w:r w:rsidRPr="00322682">
        <w:rPr>
          <w:rFonts w:ascii="Times New Roman" w:hAnsi="Times New Roman" w:cs="Times New Roman"/>
          <w:color w:val="000000"/>
          <w:sz w:val="21"/>
          <w:szCs w:val="21"/>
        </w:rPr>
        <w:t>környezettanulmány készítésére</w:t>
      </w:r>
      <w:r w:rsidR="008A1E9C">
        <w:rPr>
          <w:rFonts w:ascii="Times New Roman" w:hAnsi="Times New Roman" w:cs="Times New Roman"/>
          <w:color w:val="000000"/>
          <w:sz w:val="21"/>
          <w:szCs w:val="21"/>
        </w:rPr>
        <w:t>,</w:t>
      </w:r>
      <w:r w:rsidR="008A1E9C" w:rsidRPr="008A1E9C">
        <w:rPr>
          <w:rFonts w:ascii="Times New Roman" w:hAnsi="Times New Roman" w:cs="Times New Roman"/>
          <w:color w:val="000000"/>
          <w:sz w:val="21"/>
          <w:szCs w:val="21"/>
        </w:rPr>
        <w:t xml:space="preserve"> amely során ellenőriztethető a kérelmező életkörülménye, jövedelmi és vagyoni helyzete, vélelmezhető a jövedelme</w:t>
      </w:r>
    </w:p>
    <w:p w14:paraId="69DB7F98" w14:textId="77777777" w:rsidR="006F2F73" w:rsidRPr="00322682" w:rsidRDefault="006F2F73" w:rsidP="006F2F73">
      <w:pPr>
        <w:pStyle w:val="Cmsor4"/>
        <w:shd w:val="clear" w:color="auto" w:fill="FFFFFF"/>
        <w:spacing w:before="0" w:line="240" w:lineRule="auto"/>
        <w:jc w:val="both"/>
        <w:rPr>
          <w:rFonts w:ascii="Times New Roman" w:hAnsi="Times New Roman" w:cs="Times New Roman"/>
          <w:b/>
          <w:i w:val="0"/>
          <w:color w:val="000000"/>
          <w:sz w:val="21"/>
          <w:szCs w:val="21"/>
        </w:rPr>
      </w:pPr>
    </w:p>
    <w:p w14:paraId="37A99307" w14:textId="77777777" w:rsidR="006F2F73" w:rsidRPr="00322682" w:rsidRDefault="006F2F73" w:rsidP="006F2F73">
      <w:pPr>
        <w:pStyle w:val="Cmsor4"/>
        <w:shd w:val="clear" w:color="auto" w:fill="FFFFFF"/>
        <w:spacing w:before="0" w:line="240" w:lineRule="auto"/>
        <w:jc w:val="both"/>
        <w:rPr>
          <w:rFonts w:ascii="Times New Roman" w:hAnsi="Times New Roman" w:cs="Times New Roman"/>
          <w:b/>
          <w:i w:val="0"/>
          <w:color w:val="000000"/>
          <w:sz w:val="21"/>
          <w:szCs w:val="21"/>
        </w:rPr>
      </w:pPr>
      <w:r w:rsidRPr="00322682">
        <w:rPr>
          <w:rFonts w:ascii="Times New Roman" w:hAnsi="Times New Roman" w:cs="Times New Roman"/>
          <w:b/>
          <w:i w:val="0"/>
          <w:color w:val="000000"/>
          <w:sz w:val="21"/>
          <w:szCs w:val="21"/>
        </w:rPr>
        <w:t>Felettes szerv/jogorvoslat</w:t>
      </w:r>
    </w:p>
    <w:p w14:paraId="7F7A4C1B"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A döntés ellen a közléstől számított 15 napon belül a Budapest Főváros XVI. kerületi Önkormányzat Képviselő-testületéhez címzett, de az eljáró hatóságnál benyújtandó fellebbezésre van lehetőség.</w:t>
      </w:r>
    </w:p>
    <w:p w14:paraId="4E7D4D4C" w14:textId="77777777" w:rsidR="006F2F73" w:rsidRPr="00322682" w:rsidRDefault="006F2F73" w:rsidP="006F2F73">
      <w:pPr>
        <w:pStyle w:val="Cmsor4"/>
        <w:shd w:val="clear" w:color="auto" w:fill="FFFFFF"/>
        <w:spacing w:before="0" w:line="240" w:lineRule="auto"/>
        <w:jc w:val="both"/>
        <w:rPr>
          <w:rFonts w:ascii="Times New Roman" w:hAnsi="Times New Roman" w:cs="Times New Roman"/>
          <w:b/>
          <w:i w:val="0"/>
          <w:color w:val="000000"/>
          <w:sz w:val="21"/>
          <w:szCs w:val="21"/>
        </w:rPr>
      </w:pPr>
    </w:p>
    <w:p w14:paraId="11C69C7A" w14:textId="77777777" w:rsidR="006F2F73" w:rsidRPr="00322682" w:rsidRDefault="006F2F73" w:rsidP="006F2F73">
      <w:pPr>
        <w:pStyle w:val="Cmsor4"/>
        <w:shd w:val="clear" w:color="auto" w:fill="FFFFFF"/>
        <w:spacing w:before="0" w:line="240" w:lineRule="auto"/>
        <w:jc w:val="both"/>
        <w:rPr>
          <w:rFonts w:ascii="Times New Roman" w:hAnsi="Times New Roman" w:cs="Times New Roman"/>
          <w:b/>
          <w:i w:val="0"/>
          <w:color w:val="000000"/>
          <w:sz w:val="21"/>
          <w:szCs w:val="21"/>
        </w:rPr>
      </w:pPr>
      <w:r w:rsidRPr="00322682">
        <w:rPr>
          <w:rFonts w:ascii="Times New Roman" w:hAnsi="Times New Roman" w:cs="Times New Roman"/>
          <w:b/>
          <w:i w:val="0"/>
          <w:color w:val="000000"/>
          <w:sz w:val="21"/>
          <w:szCs w:val="21"/>
        </w:rPr>
        <w:t>Egyéb információk</w:t>
      </w:r>
    </w:p>
    <w:p w14:paraId="0B6DA0C2" w14:textId="6EA020EE"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Meglévő támogatás esetén</w:t>
      </w:r>
      <w:r w:rsidRPr="00322682">
        <w:rPr>
          <w:rStyle w:val="Kiemels2"/>
          <w:color w:val="000000"/>
          <w:sz w:val="21"/>
          <w:szCs w:val="21"/>
        </w:rPr>
        <w:t> ismételt megállapítás</w:t>
      </w:r>
      <w:r w:rsidRPr="00322682">
        <w:rPr>
          <w:color w:val="000000"/>
          <w:sz w:val="21"/>
          <w:szCs w:val="21"/>
        </w:rPr>
        <w:t> iránti kérelmet a </w:t>
      </w:r>
      <w:r w:rsidRPr="00322682">
        <w:rPr>
          <w:rStyle w:val="Kiemels2"/>
          <w:color w:val="000000"/>
          <w:sz w:val="21"/>
          <w:szCs w:val="21"/>
        </w:rPr>
        <w:t>lejárat előtt 1 hónappal</w:t>
      </w:r>
      <w:r w:rsidRPr="00322682">
        <w:rPr>
          <w:color w:val="000000"/>
          <w:sz w:val="21"/>
          <w:szCs w:val="21"/>
        </w:rPr>
        <w:t> kezdődően lehet benyújtani.</w:t>
      </w:r>
    </w:p>
    <w:p w14:paraId="07BCDAF1"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 </w:t>
      </w:r>
    </w:p>
    <w:p w14:paraId="73280652"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Lakhatási támogatás ugyanazon lakásra csak egy jogosultnak állapítható meg.</w:t>
      </w:r>
    </w:p>
    <w:p w14:paraId="61876F86"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 </w:t>
      </w:r>
    </w:p>
    <w:p w14:paraId="370D54DC" w14:textId="0E9B99B6" w:rsidR="00FE3869" w:rsidRDefault="007172FD" w:rsidP="006F2F73">
      <w:pPr>
        <w:pStyle w:val="NormlWeb"/>
        <w:shd w:val="clear" w:color="auto" w:fill="FFFFFF"/>
        <w:spacing w:before="0" w:beforeAutospacing="0" w:after="0" w:afterAutospacing="0"/>
        <w:jc w:val="both"/>
        <w:rPr>
          <w:color w:val="000000"/>
          <w:sz w:val="21"/>
          <w:szCs w:val="21"/>
        </w:rPr>
      </w:pPr>
      <w:r w:rsidRPr="007172FD">
        <w:rPr>
          <w:rStyle w:val="Kiemels2"/>
          <w:b w:val="0"/>
          <w:color w:val="000000"/>
          <w:sz w:val="21"/>
          <w:szCs w:val="21"/>
        </w:rPr>
        <w:t xml:space="preserve">A támogatás </w:t>
      </w:r>
      <w:r>
        <w:rPr>
          <w:rStyle w:val="Kiemels2"/>
          <w:b w:val="0"/>
          <w:color w:val="000000"/>
          <w:sz w:val="21"/>
          <w:szCs w:val="21"/>
        </w:rPr>
        <w:t xml:space="preserve">csak abban az esetben </w:t>
      </w:r>
      <w:r w:rsidRPr="007172FD">
        <w:rPr>
          <w:rStyle w:val="Kiemels2"/>
          <w:b w:val="0"/>
          <w:color w:val="000000"/>
          <w:sz w:val="21"/>
          <w:szCs w:val="21"/>
        </w:rPr>
        <w:t>állapítható</w:t>
      </w:r>
      <w:r>
        <w:rPr>
          <w:rStyle w:val="Kiemels2"/>
          <w:b w:val="0"/>
          <w:color w:val="000000"/>
          <w:sz w:val="21"/>
          <w:szCs w:val="21"/>
        </w:rPr>
        <w:t xml:space="preserve"> meg</w:t>
      </w:r>
      <w:r w:rsidR="006F2F73" w:rsidRPr="00322682">
        <w:rPr>
          <w:rStyle w:val="Kiemels2"/>
          <w:color w:val="000000"/>
          <w:sz w:val="21"/>
          <w:szCs w:val="21"/>
        </w:rPr>
        <w:t>,</w:t>
      </w:r>
      <w:r w:rsidR="006F2F73" w:rsidRPr="00322682">
        <w:rPr>
          <w:color w:val="000000"/>
          <w:sz w:val="21"/>
          <w:szCs w:val="21"/>
        </w:rPr>
        <w:t> amennyiben az</w:t>
      </w:r>
      <w:r>
        <w:rPr>
          <w:color w:val="000000"/>
          <w:sz w:val="21"/>
          <w:szCs w:val="21"/>
        </w:rPr>
        <w:t xml:space="preserve"> </w:t>
      </w:r>
      <w:r w:rsidR="006F2F73" w:rsidRPr="00322682">
        <w:rPr>
          <w:rStyle w:val="Kiemels2"/>
          <w:color w:val="000000"/>
          <w:sz w:val="21"/>
          <w:szCs w:val="21"/>
        </w:rPr>
        <w:t xml:space="preserve">egy fogyasztási egységre eső jövedelem </w:t>
      </w:r>
      <w:r>
        <w:rPr>
          <w:rStyle w:val="Kiemels2"/>
          <w:color w:val="000000"/>
          <w:sz w:val="21"/>
          <w:szCs w:val="21"/>
        </w:rPr>
        <w:t xml:space="preserve">nem </w:t>
      </w:r>
      <w:r w:rsidR="006F2F73" w:rsidRPr="00322682">
        <w:rPr>
          <w:rStyle w:val="Kiemels2"/>
          <w:color w:val="000000"/>
          <w:sz w:val="21"/>
          <w:szCs w:val="21"/>
        </w:rPr>
        <w:t xml:space="preserve">haladja </w:t>
      </w:r>
      <w:r>
        <w:rPr>
          <w:rStyle w:val="Kiemels2"/>
          <w:color w:val="000000"/>
          <w:sz w:val="21"/>
          <w:szCs w:val="21"/>
        </w:rPr>
        <w:t xml:space="preserve">meg </w:t>
      </w:r>
      <w:r w:rsidR="006F2F73" w:rsidRPr="00322682">
        <w:rPr>
          <w:rStyle w:val="Kiemels2"/>
          <w:color w:val="000000"/>
          <w:sz w:val="21"/>
          <w:szCs w:val="21"/>
        </w:rPr>
        <w:t>a</w:t>
      </w:r>
      <w:r w:rsidR="006F2F73" w:rsidRPr="00322682">
        <w:rPr>
          <w:color w:val="000000"/>
          <w:sz w:val="21"/>
          <w:szCs w:val="21"/>
        </w:rPr>
        <w:t> </w:t>
      </w:r>
      <w:r w:rsidR="006F2F73" w:rsidRPr="00322682">
        <w:rPr>
          <w:rStyle w:val="Kiemels2"/>
          <w:color w:val="000000"/>
          <w:sz w:val="21"/>
          <w:szCs w:val="21"/>
        </w:rPr>
        <w:t>76.950,-</w:t>
      </w:r>
      <w:r>
        <w:rPr>
          <w:rStyle w:val="Kiemels2"/>
          <w:color w:val="000000"/>
          <w:sz w:val="21"/>
          <w:szCs w:val="21"/>
        </w:rPr>
        <w:t>F</w:t>
      </w:r>
      <w:r w:rsidR="006F2F73" w:rsidRPr="00322682">
        <w:rPr>
          <w:rStyle w:val="Kiemels2"/>
          <w:color w:val="000000"/>
          <w:sz w:val="21"/>
          <w:szCs w:val="21"/>
        </w:rPr>
        <w:t>orintot</w:t>
      </w:r>
      <w:r w:rsidR="006F2F73" w:rsidRPr="00322682">
        <w:rPr>
          <w:color w:val="000000"/>
          <w:sz w:val="21"/>
          <w:szCs w:val="21"/>
        </w:rPr>
        <w:t xml:space="preserve">, továbbá ha hasznosítható, </w:t>
      </w:r>
      <w:r>
        <w:rPr>
          <w:color w:val="000000"/>
          <w:sz w:val="21"/>
          <w:szCs w:val="21"/>
        </w:rPr>
        <w:t>illetve</w:t>
      </w:r>
      <w:r w:rsidR="006F2F73" w:rsidRPr="00322682">
        <w:rPr>
          <w:color w:val="000000"/>
          <w:sz w:val="21"/>
          <w:szCs w:val="21"/>
        </w:rPr>
        <w:t xml:space="preserve"> pénzforgalmi szolgáltatónál kezelt - jövedelemként figyelembe nem vett - </w:t>
      </w:r>
      <w:r w:rsidR="006F2F73" w:rsidRPr="00322682">
        <w:rPr>
          <w:rStyle w:val="Kiemels2"/>
          <w:color w:val="000000"/>
          <w:sz w:val="21"/>
          <w:szCs w:val="21"/>
        </w:rPr>
        <w:t>vagyona</w:t>
      </w:r>
      <w:r w:rsidR="006F2F73" w:rsidRPr="00322682">
        <w:rPr>
          <w:color w:val="000000"/>
          <w:sz w:val="21"/>
          <w:szCs w:val="21"/>
        </w:rPr>
        <w:t> </w:t>
      </w:r>
      <w:r w:rsidR="006F2F73" w:rsidRPr="00AD2820">
        <w:rPr>
          <w:b/>
          <w:color w:val="000000"/>
          <w:sz w:val="21"/>
          <w:szCs w:val="21"/>
        </w:rPr>
        <w:t>van</w:t>
      </w:r>
      <w:r w:rsidR="006F2F73" w:rsidRPr="00322682">
        <w:rPr>
          <w:color w:val="000000"/>
          <w:sz w:val="21"/>
          <w:szCs w:val="21"/>
        </w:rPr>
        <w:t xml:space="preserve"> a háztartás bármely tagjának</w:t>
      </w:r>
      <w:r w:rsidR="00FE3869">
        <w:rPr>
          <w:color w:val="000000"/>
          <w:sz w:val="21"/>
          <w:szCs w:val="21"/>
        </w:rPr>
        <w:t>.</w:t>
      </w:r>
    </w:p>
    <w:p w14:paraId="3C3B4B67"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 </w:t>
      </w:r>
    </w:p>
    <w:p w14:paraId="49C8706E"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Jogosultság esetén kérhető</w:t>
      </w:r>
      <w:r w:rsidRPr="00322682">
        <w:rPr>
          <w:rStyle w:val="Kiemels2"/>
          <w:color w:val="000000"/>
          <w:sz w:val="21"/>
          <w:szCs w:val="21"/>
        </w:rPr>
        <w:t> védendő fogyasztói státuszhoz </w:t>
      </w:r>
      <w:r w:rsidRPr="00322682">
        <w:rPr>
          <w:color w:val="000000"/>
          <w:sz w:val="21"/>
          <w:szCs w:val="21"/>
        </w:rPr>
        <w:t>(földgáz, áram, vízközmű szolgáltatóhoz) igazolás kiállítása.</w:t>
      </w:r>
    </w:p>
    <w:p w14:paraId="298E06C7"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 </w:t>
      </w:r>
    </w:p>
    <w:p w14:paraId="50A1A813" w14:textId="64B9C754" w:rsidR="00123895" w:rsidRPr="00123895" w:rsidRDefault="00123895" w:rsidP="00123895">
      <w:pPr>
        <w:pStyle w:val="NormlWeb"/>
        <w:shd w:val="clear" w:color="auto" w:fill="FFFFFF"/>
        <w:spacing w:before="0" w:beforeAutospacing="0" w:after="0" w:afterAutospacing="0"/>
        <w:jc w:val="both"/>
        <w:rPr>
          <w:color w:val="000000"/>
          <w:sz w:val="21"/>
          <w:szCs w:val="21"/>
        </w:rPr>
      </w:pPr>
      <w:r w:rsidRPr="00123895">
        <w:rPr>
          <w:color w:val="000000"/>
          <w:sz w:val="21"/>
          <w:szCs w:val="21"/>
        </w:rPr>
        <w:t xml:space="preserve">A lakhatáshoz kapcsolódó rendszeres kiadások viseléséhez nyújtott települési támogatásban részesülő </w:t>
      </w:r>
      <w:r w:rsidRPr="00123895">
        <w:rPr>
          <w:rStyle w:val="Kiemels2"/>
          <w:b w:val="0"/>
          <w:color w:val="000000"/>
          <w:sz w:val="21"/>
          <w:szCs w:val="21"/>
        </w:rPr>
        <w:t>jo</w:t>
      </w:r>
      <w:r w:rsidRPr="00123895">
        <w:rPr>
          <w:color w:val="000000"/>
          <w:sz w:val="21"/>
          <w:szCs w:val="21"/>
        </w:rPr>
        <w:t>gosult</w:t>
      </w:r>
      <w:r w:rsidRPr="00123895">
        <w:rPr>
          <w:rStyle w:val="Kiemels2"/>
          <w:color w:val="000000"/>
          <w:sz w:val="21"/>
          <w:szCs w:val="21"/>
        </w:rPr>
        <w:t xml:space="preserve"> Fővárosi Lakásrezsi-támogatást is igényelhet.</w:t>
      </w:r>
      <w:r w:rsidRPr="00123895">
        <w:rPr>
          <w:color w:val="000000"/>
          <w:sz w:val="21"/>
          <w:szCs w:val="21"/>
        </w:rPr>
        <w:t xml:space="preserve"> </w:t>
      </w:r>
      <w:r w:rsidRPr="00123895">
        <w:rPr>
          <w:b/>
          <w:color w:val="000000"/>
          <w:sz w:val="21"/>
          <w:szCs w:val="21"/>
        </w:rPr>
        <w:t>K</w:t>
      </w:r>
      <w:r w:rsidRPr="00123895">
        <w:rPr>
          <w:rStyle w:val="Kiemels2"/>
          <w:color w:val="000000"/>
          <w:sz w:val="21"/>
          <w:szCs w:val="21"/>
        </w:rPr>
        <w:t>érőlap átvehető</w:t>
      </w:r>
      <w:r w:rsidRPr="00123895">
        <w:rPr>
          <w:color w:val="000000"/>
          <w:sz w:val="21"/>
          <w:szCs w:val="21"/>
        </w:rPr>
        <w:t xml:space="preserve"> a Fővárosi vagy a Kerületi Önkormányzat ügyfélszolgálati irodáján, illetve </w:t>
      </w:r>
      <w:r w:rsidRPr="00123895">
        <w:rPr>
          <w:rStyle w:val="Kiemels2"/>
          <w:color w:val="000000"/>
          <w:sz w:val="21"/>
          <w:szCs w:val="21"/>
        </w:rPr>
        <w:t>letölthető </w:t>
      </w:r>
      <w:r w:rsidRPr="00123895">
        <w:rPr>
          <w:color w:val="000000"/>
          <w:sz w:val="21"/>
          <w:szCs w:val="21"/>
        </w:rPr>
        <w:t xml:space="preserve">a Hálózat Alapítvány honlapjáról: </w:t>
      </w:r>
      <w:hyperlink r:id="rId9" w:history="1">
        <w:r w:rsidRPr="00123895">
          <w:rPr>
            <w:rStyle w:val="Hiperhivatkozs"/>
            <w:sz w:val="21"/>
            <w:szCs w:val="21"/>
          </w:rPr>
          <w:t>http://www.halozatalapitvany.hu/article/fovarosi-lakasrezsi-tamogatas</w:t>
        </w:r>
      </w:hyperlink>
      <w:r w:rsidRPr="00123895">
        <w:rPr>
          <w:color w:val="000000"/>
          <w:sz w:val="21"/>
          <w:szCs w:val="21"/>
        </w:rPr>
        <w:t xml:space="preserve"> </w:t>
      </w:r>
    </w:p>
    <w:p w14:paraId="7024F14C" w14:textId="77777777" w:rsidR="00D106AE" w:rsidRDefault="00D106AE" w:rsidP="00D106AE">
      <w:pPr>
        <w:pStyle w:val="NormlWeb"/>
        <w:shd w:val="clear" w:color="auto" w:fill="FFFFFF"/>
        <w:spacing w:before="0" w:beforeAutospacing="0" w:after="0" w:afterAutospacing="0"/>
        <w:jc w:val="both"/>
        <w:rPr>
          <w:color w:val="000000"/>
          <w:sz w:val="21"/>
          <w:szCs w:val="21"/>
        </w:rPr>
      </w:pPr>
    </w:p>
    <w:p w14:paraId="3F25D469" w14:textId="77777777" w:rsidR="006F2F73" w:rsidRDefault="006F2F73" w:rsidP="006F2F73">
      <w:pPr>
        <w:pStyle w:val="Cmsor4"/>
        <w:shd w:val="clear" w:color="auto" w:fill="FFFFFF"/>
        <w:spacing w:before="0" w:line="240" w:lineRule="auto"/>
        <w:jc w:val="both"/>
        <w:rPr>
          <w:rFonts w:ascii="Times New Roman" w:hAnsi="Times New Roman" w:cs="Times New Roman"/>
          <w:b/>
          <w:i w:val="0"/>
          <w:color w:val="000000"/>
          <w:sz w:val="21"/>
          <w:szCs w:val="21"/>
        </w:rPr>
      </w:pPr>
      <w:r w:rsidRPr="00322682">
        <w:rPr>
          <w:rFonts w:ascii="Times New Roman" w:hAnsi="Times New Roman" w:cs="Times New Roman"/>
          <w:b/>
          <w:i w:val="0"/>
          <w:color w:val="000000"/>
          <w:sz w:val="21"/>
          <w:szCs w:val="21"/>
        </w:rPr>
        <w:t>Kapcsolódó nyomtatványok</w:t>
      </w:r>
    </w:p>
    <w:p w14:paraId="10DFFFF8" w14:textId="17E64EDB" w:rsidR="00A74890" w:rsidRPr="00A74890" w:rsidRDefault="00A74890" w:rsidP="00A74890">
      <w:pPr>
        <w:pStyle w:val="NormlWeb"/>
        <w:numPr>
          <w:ilvl w:val="0"/>
          <w:numId w:val="33"/>
        </w:numPr>
        <w:shd w:val="clear" w:color="auto" w:fill="FFFFFF"/>
        <w:spacing w:before="0" w:beforeAutospacing="0" w:after="0" w:afterAutospacing="0"/>
        <w:jc w:val="both"/>
        <w:rPr>
          <w:color w:val="000000"/>
          <w:sz w:val="21"/>
          <w:szCs w:val="21"/>
        </w:rPr>
      </w:pPr>
      <w:r w:rsidRPr="00A74890">
        <w:rPr>
          <w:color w:val="000000"/>
          <w:sz w:val="21"/>
          <w:szCs w:val="21"/>
        </w:rPr>
        <w:t>Vagyonnyilatkozat</w:t>
      </w:r>
    </w:p>
    <w:p w14:paraId="2952933E" w14:textId="2DFBA2A8" w:rsidR="006F2F73" w:rsidRPr="00322682" w:rsidRDefault="006F2F73" w:rsidP="00A74890">
      <w:pPr>
        <w:pStyle w:val="NormlWeb"/>
        <w:numPr>
          <w:ilvl w:val="0"/>
          <w:numId w:val="33"/>
        </w:numPr>
        <w:shd w:val="clear" w:color="auto" w:fill="FFFFFF"/>
        <w:spacing w:before="0" w:beforeAutospacing="0" w:after="0" w:afterAutospacing="0"/>
        <w:jc w:val="both"/>
        <w:rPr>
          <w:color w:val="000000"/>
          <w:sz w:val="21"/>
          <w:szCs w:val="21"/>
        </w:rPr>
      </w:pPr>
      <w:r w:rsidRPr="00322682">
        <w:rPr>
          <w:color w:val="000000"/>
          <w:sz w:val="21"/>
          <w:szCs w:val="21"/>
        </w:rPr>
        <w:t xml:space="preserve">Közös képviselő nyilatkozata </w:t>
      </w:r>
      <w:r w:rsidR="00E3277E">
        <w:rPr>
          <w:color w:val="000000"/>
          <w:sz w:val="21"/>
          <w:szCs w:val="21"/>
        </w:rPr>
        <w:t xml:space="preserve">(amennyiben közös költséghez kéri a </w:t>
      </w:r>
      <w:r w:rsidRPr="00322682">
        <w:rPr>
          <w:color w:val="000000"/>
          <w:sz w:val="21"/>
          <w:szCs w:val="21"/>
        </w:rPr>
        <w:t>támogatás</w:t>
      </w:r>
      <w:r w:rsidR="00E3277E">
        <w:rPr>
          <w:color w:val="000000"/>
          <w:sz w:val="21"/>
          <w:szCs w:val="21"/>
        </w:rPr>
        <w:t>t)</w:t>
      </w:r>
    </w:p>
    <w:p w14:paraId="200F78A5" w14:textId="77777777" w:rsidR="006F2F73" w:rsidRPr="00322682" w:rsidRDefault="006F2F73" w:rsidP="006F2F73">
      <w:pPr>
        <w:pStyle w:val="Cmsor4"/>
        <w:shd w:val="clear" w:color="auto" w:fill="FFFFFF"/>
        <w:spacing w:before="0" w:line="240" w:lineRule="auto"/>
        <w:jc w:val="both"/>
        <w:rPr>
          <w:rFonts w:ascii="Times New Roman" w:hAnsi="Times New Roman" w:cs="Times New Roman"/>
          <w:color w:val="000000"/>
          <w:sz w:val="21"/>
          <w:szCs w:val="21"/>
        </w:rPr>
      </w:pPr>
    </w:p>
    <w:p w14:paraId="5FE775DB" w14:textId="77777777" w:rsidR="006F2F73" w:rsidRPr="00322682" w:rsidRDefault="006F2F73" w:rsidP="006F2F73">
      <w:pPr>
        <w:pStyle w:val="Cmsor4"/>
        <w:shd w:val="clear" w:color="auto" w:fill="FFFFFF"/>
        <w:spacing w:before="0" w:line="240" w:lineRule="auto"/>
        <w:jc w:val="both"/>
        <w:rPr>
          <w:rFonts w:ascii="Times New Roman" w:hAnsi="Times New Roman" w:cs="Times New Roman"/>
          <w:b/>
          <w:i w:val="0"/>
          <w:color w:val="000000"/>
          <w:sz w:val="21"/>
          <w:szCs w:val="21"/>
        </w:rPr>
      </w:pPr>
      <w:r w:rsidRPr="00322682">
        <w:rPr>
          <w:rFonts w:ascii="Times New Roman" w:hAnsi="Times New Roman" w:cs="Times New Roman"/>
          <w:b/>
          <w:i w:val="0"/>
          <w:color w:val="000000"/>
          <w:sz w:val="21"/>
          <w:szCs w:val="21"/>
        </w:rPr>
        <w:t>Vonatkozó jogszabályok</w:t>
      </w:r>
    </w:p>
    <w:p w14:paraId="4DA14593" w14:textId="77777777" w:rsidR="006F2F73" w:rsidRPr="00322682" w:rsidRDefault="006F2F73" w:rsidP="006F2F73">
      <w:pPr>
        <w:numPr>
          <w:ilvl w:val="0"/>
          <w:numId w:val="26"/>
        </w:numPr>
        <w:shd w:val="clear" w:color="auto" w:fill="FFFFFF"/>
        <w:spacing w:after="0" w:line="240" w:lineRule="auto"/>
        <w:jc w:val="both"/>
        <w:rPr>
          <w:rFonts w:ascii="Times New Roman" w:hAnsi="Times New Roman" w:cs="Times New Roman"/>
          <w:color w:val="000000"/>
          <w:sz w:val="21"/>
          <w:szCs w:val="21"/>
        </w:rPr>
      </w:pPr>
      <w:r w:rsidRPr="00322682">
        <w:rPr>
          <w:rFonts w:ascii="Times New Roman" w:hAnsi="Times New Roman" w:cs="Times New Roman"/>
          <w:color w:val="000000"/>
          <w:sz w:val="21"/>
          <w:szCs w:val="21"/>
        </w:rPr>
        <w:t>A szociális igazgatásról és szociális ellátásokról szóló 1993. évi III. törvény,</w:t>
      </w:r>
    </w:p>
    <w:p w14:paraId="21ACB23A" w14:textId="77777777" w:rsidR="006F2F73" w:rsidRPr="00322682" w:rsidRDefault="006F2F73" w:rsidP="006F2F73">
      <w:pPr>
        <w:numPr>
          <w:ilvl w:val="0"/>
          <w:numId w:val="26"/>
        </w:numPr>
        <w:shd w:val="clear" w:color="auto" w:fill="FFFFFF"/>
        <w:spacing w:after="0" w:line="240" w:lineRule="auto"/>
        <w:jc w:val="both"/>
        <w:rPr>
          <w:rFonts w:ascii="Times New Roman" w:hAnsi="Times New Roman" w:cs="Times New Roman"/>
          <w:color w:val="000000"/>
          <w:sz w:val="21"/>
          <w:szCs w:val="21"/>
        </w:rPr>
      </w:pPr>
      <w:r w:rsidRPr="00322682">
        <w:rPr>
          <w:rFonts w:ascii="Times New Roman" w:hAnsi="Times New Roman" w:cs="Times New Roman"/>
          <w:color w:val="000000"/>
          <w:sz w:val="21"/>
          <w:szCs w:val="21"/>
        </w:rPr>
        <w:t>A pénzbeli és természetbeni szociális ellátások igénylésének és megállapításának, valamint folyósításának részletes szabályairól szóló 63/2006. (III. 27.) Korm. rendelet,</w:t>
      </w:r>
    </w:p>
    <w:p w14:paraId="793E0DB8" w14:textId="77777777" w:rsidR="006F2F73" w:rsidRDefault="006F2F73" w:rsidP="006F2F73">
      <w:pPr>
        <w:numPr>
          <w:ilvl w:val="0"/>
          <w:numId w:val="26"/>
        </w:numPr>
        <w:shd w:val="clear" w:color="auto" w:fill="FFFFFF"/>
        <w:spacing w:after="0" w:line="240" w:lineRule="auto"/>
        <w:jc w:val="both"/>
        <w:rPr>
          <w:rFonts w:ascii="Times New Roman" w:hAnsi="Times New Roman" w:cs="Times New Roman"/>
          <w:color w:val="000000"/>
          <w:sz w:val="21"/>
          <w:szCs w:val="21"/>
        </w:rPr>
      </w:pPr>
      <w:r w:rsidRPr="00322682">
        <w:rPr>
          <w:rFonts w:ascii="Times New Roman" w:hAnsi="Times New Roman" w:cs="Times New Roman"/>
          <w:color w:val="000000"/>
          <w:sz w:val="21"/>
          <w:szCs w:val="21"/>
        </w:rPr>
        <w:t>Budapest Főváros XVI. kerületi Önkormányzat 1/2015. (II. 23.) rendelete a szociális és gyermekvédelmi települési támogatásokról</w:t>
      </w:r>
    </w:p>
    <w:p w14:paraId="108E04A2" w14:textId="77777777" w:rsidR="00A96353" w:rsidRDefault="00A96353" w:rsidP="00A96353">
      <w:pPr>
        <w:numPr>
          <w:ilvl w:val="0"/>
          <w:numId w:val="26"/>
        </w:numPr>
        <w:shd w:val="clear" w:color="auto" w:fill="FFFFFF"/>
        <w:spacing w:after="0" w:line="240" w:lineRule="auto"/>
        <w:jc w:val="both"/>
        <w:rPr>
          <w:rFonts w:ascii="Times New Roman" w:hAnsi="Times New Roman" w:cs="Times New Roman"/>
          <w:color w:val="000000"/>
        </w:rPr>
      </w:pPr>
      <w:r>
        <w:rPr>
          <w:rFonts w:ascii="Times New Roman" w:hAnsi="Times New Roman" w:cs="Times New Roman"/>
          <w:color w:val="000000"/>
        </w:rPr>
        <w:t>Az általános közigazgatási rendtartásról szóló 2016. évi CL. törvény (Ákr.),</w:t>
      </w:r>
    </w:p>
    <w:p w14:paraId="335483E8" w14:textId="77777777" w:rsidR="00A96353" w:rsidRDefault="00A96353" w:rsidP="00A96353">
      <w:pPr>
        <w:numPr>
          <w:ilvl w:val="0"/>
          <w:numId w:val="26"/>
        </w:numPr>
        <w:shd w:val="clear" w:color="auto" w:fill="FFFFFF"/>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Az adatkezelés az eljáró hatóság közhatalmi jogosítványának gyakorlásának keretében végzett feladat végrehajtásához szükséges. (GDPR 6. cikk (1) bekezdés e) pontja és Ákr. 27. §-a)</w:t>
      </w:r>
    </w:p>
    <w:p w14:paraId="299BD6E8" w14:textId="77777777" w:rsidR="00A74890" w:rsidRDefault="00A74890" w:rsidP="006F2F73">
      <w:pPr>
        <w:pStyle w:val="Cmsor4"/>
        <w:shd w:val="clear" w:color="auto" w:fill="FFFFFF"/>
        <w:spacing w:before="0" w:line="240" w:lineRule="auto"/>
        <w:jc w:val="both"/>
        <w:rPr>
          <w:rFonts w:ascii="Times New Roman" w:hAnsi="Times New Roman" w:cs="Times New Roman"/>
          <w:b/>
          <w:i w:val="0"/>
          <w:color w:val="000000"/>
          <w:sz w:val="21"/>
          <w:szCs w:val="21"/>
        </w:rPr>
      </w:pPr>
    </w:p>
    <w:p w14:paraId="5CA143F4" w14:textId="77777777" w:rsidR="006F2F73" w:rsidRPr="00322682" w:rsidRDefault="006F2F73" w:rsidP="006F2F73">
      <w:pPr>
        <w:pStyle w:val="Cmsor4"/>
        <w:shd w:val="clear" w:color="auto" w:fill="FFFFFF"/>
        <w:spacing w:before="0" w:line="240" w:lineRule="auto"/>
        <w:jc w:val="both"/>
        <w:rPr>
          <w:rFonts w:ascii="Times New Roman" w:hAnsi="Times New Roman" w:cs="Times New Roman"/>
          <w:b/>
          <w:i w:val="0"/>
          <w:color w:val="000000"/>
          <w:sz w:val="21"/>
          <w:szCs w:val="21"/>
        </w:rPr>
      </w:pPr>
      <w:r w:rsidRPr="00322682">
        <w:rPr>
          <w:rFonts w:ascii="Times New Roman" w:hAnsi="Times New Roman" w:cs="Times New Roman"/>
          <w:b/>
          <w:i w:val="0"/>
          <w:color w:val="000000"/>
          <w:sz w:val="21"/>
          <w:szCs w:val="21"/>
        </w:rPr>
        <w:t>Fogalmak</w:t>
      </w:r>
    </w:p>
    <w:p w14:paraId="31B8C813"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rStyle w:val="Kiemels2"/>
          <w:color w:val="000000"/>
          <w:sz w:val="21"/>
          <w:szCs w:val="21"/>
        </w:rPr>
        <w:t>Rezsiköltség: </w:t>
      </w:r>
      <w:r w:rsidRPr="00322682">
        <w:rPr>
          <w:color w:val="000000"/>
          <w:sz w:val="21"/>
          <w:szCs w:val="21"/>
        </w:rPr>
        <w:t>a villanyáram-, a víz- és a gázfogyasztás, a távhő-szolgáltatás, a csatornahasználat és a szemétszállítás díja, a lakbér vagy az albérleti díj, a közös költség, illetve a tüzelőanyag költsége.</w:t>
      </w:r>
    </w:p>
    <w:p w14:paraId="18E051FA"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 </w:t>
      </w:r>
    </w:p>
    <w:p w14:paraId="70B5ABD3"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rStyle w:val="Kiemels2"/>
          <w:color w:val="000000"/>
          <w:sz w:val="21"/>
          <w:szCs w:val="21"/>
        </w:rPr>
        <w:t>Háztartás:</w:t>
      </w:r>
      <w:r w:rsidRPr="00322682">
        <w:rPr>
          <w:color w:val="000000"/>
          <w:sz w:val="21"/>
          <w:szCs w:val="21"/>
        </w:rPr>
        <w:t> az egy lakásban együtt lakó, ott bejelentett lakóhellyel vagy tartózkodási hellyel rendelkező személyek közössége.</w:t>
      </w:r>
    </w:p>
    <w:p w14:paraId="048DACDA"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 </w:t>
      </w:r>
    </w:p>
    <w:p w14:paraId="4A2CC996"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rStyle w:val="Kiemels2"/>
          <w:color w:val="000000"/>
          <w:sz w:val="21"/>
          <w:szCs w:val="21"/>
        </w:rPr>
        <w:t>Egyedülálló:</w:t>
      </w:r>
      <w:r w:rsidRPr="00322682">
        <w:rPr>
          <w:color w:val="000000"/>
          <w:sz w:val="21"/>
          <w:szCs w:val="21"/>
        </w:rPr>
        <w:t> az a személy, aki hajadon, nőtlen, özvegy, elvált vagy házastársától külön él, kivéve, ha élettársa van.</w:t>
      </w:r>
    </w:p>
    <w:p w14:paraId="333E67A5"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 </w:t>
      </w:r>
    </w:p>
    <w:p w14:paraId="7C1AEAD9"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rStyle w:val="Kiemels2"/>
          <w:color w:val="000000"/>
          <w:sz w:val="21"/>
          <w:szCs w:val="21"/>
        </w:rPr>
        <w:t>Fogyasztási egység: </w:t>
      </w:r>
      <w:r w:rsidRPr="00322682">
        <w:rPr>
          <w:color w:val="000000"/>
          <w:sz w:val="21"/>
          <w:szCs w:val="21"/>
        </w:rPr>
        <w:t>a szociális és gyermekvédelmi települési támogatásokról szóló Budapest Főváros XVI. kerületi Önkormányzat 1/2015. (II. 23.) rendeletében meghatározott arányszám.</w:t>
      </w:r>
    </w:p>
    <w:p w14:paraId="2FB072BB"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 </w:t>
      </w:r>
    </w:p>
    <w:p w14:paraId="1F2E38FE"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rStyle w:val="Kiemels2"/>
          <w:color w:val="000000"/>
          <w:sz w:val="21"/>
          <w:szCs w:val="21"/>
        </w:rPr>
        <w:t>Magasabb összegű családi pótlék: </w:t>
      </w:r>
      <w:r w:rsidRPr="00322682">
        <w:rPr>
          <w:color w:val="000000"/>
          <w:sz w:val="21"/>
          <w:szCs w:val="21"/>
        </w:rPr>
        <w:t>A családok támogatásáról 1998. évi LXXXIV. törvény 11. § (1) bekezdés g), h) és i) pontja szerinti összegű ellátás (20 300 Ft, 23 300 Ft, 25 900 Ft).</w:t>
      </w:r>
    </w:p>
    <w:p w14:paraId="4B4D1F92"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 </w:t>
      </w:r>
    </w:p>
    <w:p w14:paraId="68C0FFD3"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rStyle w:val="Kiemels2"/>
          <w:color w:val="000000"/>
          <w:sz w:val="21"/>
          <w:szCs w:val="21"/>
        </w:rPr>
        <w:t>Fogyatékossági támogatás: </w:t>
      </w:r>
      <w:r w:rsidRPr="00322682">
        <w:rPr>
          <w:color w:val="000000"/>
          <w:sz w:val="21"/>
          <w:szCs w:val="21"/>
        </w:rPr>
        <w:t>a fogyatékos személyek jogairól és esélyegyenlőségük biztosításáról szóló 1998. évi XXVI. törvény szerint folyósított ellátás.</w:t>
      </w:r>
    </w:p>
    <w:p w14:paraId="4F232F0C"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 </w:t>
      </w:r>
    </w:p>
    <w:p w14:paraId="5A974131" w14:textId="77777777" w:rsidR="00FE3869" w:rsidRPr="00FE3869" w:rsidRDefault="00FE3869" w:rsidP="00FE3869">
      <w:pPr>
        <w:pStyle w:val="NormlWeb"/>
        <w:shd w:val="clear" w:color="auto" w:fill="FFFFFF"/>
        <w:spacing w:before="0" w:beforeAutospacing="0" w:after="0" w:afterAutospacing="0"/>
        <w:jc w:val="both"/>
        <w:rPr>
          <w:rStyle w:val="Kiemels2"/>
          <w:b w:val="0"/>
          <w:color w:val="000000"/>
          <w:sz w:val="21"/>
          <w:szCs w:val="21"/>
        </w:rPr>
      </w:pPr>
      <w:r w:rsidRPr="00FE3869">
        <w:rPr>
          <w:rStyle w:val="Kiemels2"/>
          <w:color w:val="000000"/>
          <w:sz w:val="21"/>
          <w:szCs w:val="21"/>
        </w:rPr>
        <w:t xml:space="preserve">vagyon: </w:t>
      </w:r>
      <w:r w:rsidRPr="00FE3869">
        <w:rPr>
          <w:rStyle w:val="Kiemels2"/>
          <w:b w:val="0"/>
          <w:color w:val="000000"/>
          <w:sz w:val="21"/>
          <w:szCs w:val="21"/>
        </w:rPr>
        <w:t>ha e törvény másként nem rendelkezik, az a hasznosítható ingatlan, jármű, vagyoni értékű jog, továbbá pénzforgalmi szolgáltatónál kezelt – jövedelemként figyelembe nem vett – összeg, amelynek</w:t>
      </w:r>
    </w:p>
    <w:p w14:paraId="77ACD049" w14:textId="35F6CE56" w:rsidR="00FE3869" w:rsidRPr="00FE3869" w:rsidRDefault="00FE3869" w:rsidP="00FE3869">
      <w:pPr>
        <w:pStyle w:val="NormlWeb"/>
        <w:shd w:val="clear" w:color="auto" w:fill="FFFFFF"/>
        <w:spacing w:before="0" w:beforeAutospacing="0" w:after="0" w:afterAutospacing="0"/>
        <w:jc w:val="both"/>
        <w:rPr>
          <w:rStyle w:val="Kiemels2"/>
          <w:b w:val="0"/>
          <w:color w:val="000000"/>
          <w:sz w:val="21"/>
          <w:szCs w:val="21"/>
        </w:rPr>
      </w:pPr>
      <w:r w:rsidRPr="00FE3869">
        <w:rPr>
          <w:rStyle w:val="Kiemels2"/>
          <w:b w:val="0"/>
          <w:color w:val="000000"/>
          <w:sz w:val="21"/>
          <w:szCs w:val="21"/>
        </w:rPr>
        <w:t>ba) külön-külön számított forgalmi értéke, illetve összege a szociális vetítési alap összegének a harmincszorosát</w:t>
      </w:r>
      <w:r>
        <w:rPr>
          <w:rStyle w:val="Kiemels2"/>
          <w:b w:val="0"/>
          <w:color w:val="000000"/>
          <w:sz w:val="21"/>
          <w:szCs w:val="21"/>
        </w:rPr>
        <w:t xml:space="preserve"> </w:t>
      </w:r>
      <w:r>
        <w:rPr>
          <w:rStyle w:val="Kiemels2"/>
          <w:color w:val="000000"/>
          <w:sz w:val="21"/>
          <w:szCs w:val="21"/>
        </w:rPr>
        <w:t>(</w:t>
      </w:r>
      <w:r w:rsidRPr="00322682">
        <w:rPr>
          <w:rStyle w:val="Kiemels2"/>
          <w:color w:val="000000"/>
          <w:sz w:val="21"/>
          <w:szCs w:val="21"/>
        </w:rPr>
        <w:t xml:space="preserve">855.000,- </w:t>
      </w:r>
      <w:r>
        <w:rPr>
          <w:rStyle w:val="Kiemels2"/>
          <w:color w:val="000000"/>
          <w:sz w:val="21"/>
          <w:szCs w:val="21"/>
        </w:rPr>
        <w:t>F</w:t>
      </w:r>
      <w:r w:rsidRPr="00322682">
        <w:rPr>
          <w:rStyle w:val="Kiemels2"/>
          <w:color w:val="000000"/>
          <w:sz w:val="21"/>
          <w:szCs w:val="21"/>
        </w:rPr>
        <w:t>orint</w:t>
      </w:r>
      <w:r>
        <w:rPr>
          <w:rStyle w:val="Kiemels2"/>
          <w:b w:val="0"/>
          <w:color w:val="000000"/>
          <w:sz w:val="21"/>
          <w:szCs w:val="21"/>
        </w:rPr>
        <w:t>)</w:t>
      </w:r>
      <w:r w:rsidRPr="00FE3869">
        <w:rPr>
          <w:rStyle w:val="Kiemels2"/>
          <w:b w:val="0"/>
          <w:color w:val="000000"/>
          <w:sz w:val="21"/>
          <w:szCs w:val="21"/>
        </w:rPr>
        <w:t>, vagy</w:t>
      </w:r>
    </w:p>
    <w:p w14:paraId="3BBF7868" w14:textId="5F8ED9A4" w:rsidR="00FE3869" w:rsidRPr="00FE3869" w:rsidRDefault="00FE3869" w:rsidP="00FE3869">
      <w:pPr>
        <w:pStyle w:val="NormlWeb"/>
        <w:shd w:val="clear" w:color="auto" w:fill="FFFFFF"/>
        <w:spacing w:before="0" w:beforeAutospacing="0" w:after="0" w:afterAutospacing="0"/>
        <w:jc w:val="both"/>
        <w:rPr>
          <w:rStyle w:val="Kiemels2"/>
          <w:b w:val="0"/>
          <w:color w:val="000000"/>
          <w:sz w:val="21"/>
          <w:szCs w:val="21"/>
        </w:rPr>
      </w:pPr>
      <w:r w:rsidRPr="00FE3869">
        <w:rPr>
          <w:rStyle w:val="Kiemels2"/>
          <w:b w:val="0"/>
          <w:color w:val="000000"/>
          <w:sz w:val="21"/>
          <w:szCs w:val="21"/>
        </w:rPr>
        <w:t>bb) együttes forgalmi értéke a szociális vetítési alap összegének a nyolcvanszorosát</w:t>
      </w:r>
      <w:r>
        <w:rPr>
          <w:rStyle w:val="Kiemels2"/>
          <w:b w:val="0"/>
          <w:color w:val="000000"/>
          <w:sz w:val="21"/>
          <w:szCs w:val="21"/>
        </w:rPr>
        <w:t xml:space="preserve"> (</w:t>
      </w:r>
      <w:r w:rsidRPr="00322682">
        <w:rPr>
          <w:rStyle w:val="Kiemels2"/>
          <w:color w:val="000000"/>
          <w:sz w:val="21"/>
          <w:szCs w:val="21"/>
        </w:rPr>
        <w:t>2.280.000</w:t>
      </w:r>
      <w:r>
        <w:rPr>
          <w:rStyle w:val="Kiemels2"/>
          <w:color w:val="000000"/>
          <w:sz w:val="21"/>
          <w:szCs w:val="21"/>
        </w:rPr>
        <w:t>,-Forint</w:t>
      </w:r>
      <w:r>
        <w:rPr>
          <w:rStyle w:val="Kiemels2"/>
          <w:b w:val="0"/>
          <w:color w:val="000000"/>
          <w:sz w:val="21"/>
          <w:szCs w:val="21"/>
        </w:rPr>
        <w:t>)</w:t>
      </w:r>
    </w:p>
    <w:p w14:paraId="1CC905E0" w14:textId="3B7AF93C" w:rsidR="006F2F73" w:rsidRPr="00FE3869" w:rsidRDefault="00FE3869" w:rsidP="00FE3869">
      <w:pPr>
        <w:pStyle w:val="NormlWeb"/>
        <w:shd w:val="clear" w:color="auto" w:fill="FFFFFF"/>
        <w:spacing w:before="0" w:beforeAutospacing="0" w:after="0" w:afterAutospacing="0"/>
        <w:jc w:val="both"/>
        <w:rPr>
          <w:b/>
          <w:color w:val="000000"/>
          <w:sz w:val="21"/>
          <w:szCs w:val="21"/>
        </w:rPr>
      </w:pPr>
      <w:r w:rsidRPr="00FE3869">
        <w:rPr>
          <w:rStyle w:val="Kiemels2"/>
          <w:b w:val="0"/>
          <w:color w:val="000000"/>
          <w:sz w:val="21"/>
          <w:szCs w:val="21"/>
        </w:rPr>
        <w:t>meghaladja, azzal, hogy a szociális rászorultságtól függő pénzbeli és természetbeni ellátások jogosultsági feltételeinek vizsgálatánál nem minősül vagyonnak az az ingatlan, amelyben az érintett személy életvitelszerűen lakik, az a vagyoni értékű jog, amely az általa lakott ingatlanon áll fenn, továbbá a mozgáskorlátozottságra tekintettel fenntartott gépjármű;</w:t>
      </w:r>
      <w:r w:rsidR="006F2F73" w:rsidRPr="00FE3869">
        <w:rPr>
          <w:b/>
          <w:color w:val="000000"/>
          <w:sz w:val="21"/>
          <w:szCs w:val="21"/>
        </w:rPr>
        <w:t>.</w:t>
      </w:r>
    </w:p>
    <w:p w14:paraId="66F3273B"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 </w:t>
      </w:r>
    </w:p>
    <w:p w14:paraId="1934FFDE"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rStyle w:val="Kiemels2"/>
          <w:color w:val="000000"/>
          <w:sz w:val="21"/>
          <w:szCs w:val="21"/>
        </w:rPr>
        <w:t>Pénzforgalmi szolgáltatónál kezelt összeg:</w:t>
      </w:r>
    </w:p>
    <w:p w14:paraId="21489DAD"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a) a pénzforgalmi szolgáltatás nyújtásáról szóló törvény szerinti fizetési számla szerződés alapján nyitott fizetési számlán szereplő összeg, valamint a betétszerződés és a takarékbetét-szerződés alapján, vagy egyéb szerződés alapján a hitelintézetnél elhelyezett, a vagyonvizsgálat során figyelembe vett személy rendelkezése alatt álló összeg, ha azt a hitelintézet a bankszámlaszerződés szabályainak megfelelően kezeli,</w:t>
      </w:r>
    </w:p>
    <w:p w14:paraId="79D5A7E6"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b) a betétszerződés és takarékbetét-szerződés alapján takarékbetétkönyv, egyéb betéti okirat ellenében a hitelintézetnél elhelyezett, a vagyonvizsgálat során figyelembe vett személy rendelkezése alatt álló összeg, továbbá az egyéb, a hitelintézet által visszafizetendő, a vagyonvizsgálat során figyelembe vett személy rendelkezése alatt álló pénzösszeg.</w:t>
      </w:r>
    </w:p>
    <w:p w14:paraId="14970949"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 </w:t>
      </w:r>
    </w:p>
    <w:p w14:paraId="014BEA33"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rStyle w:val="Kiemels2"/>
          <w:color w:val="000000"/>
          <w:sz w:val="21"/>
          <w:szCs w:val="21"/>
        </w:rPr>
        <w:t>Jövedelem</w:t>
      </w:r>
      <w:r w:rsidRPr="00322682">
        <w:rPr>
          <w:color w:val="000000"/>
          <w:sz w:val="21"/>
          <w:szCs w:val="21"/>
        </w:rPr>
        <w:t>: az elismert költségekkel és a befizetési kötelezettséggel csökkentett</w:t>
      </w:r>
    </w:p>
    <w:p w14:paraId="58644E3D" w14:textId="77777777" w:rsidR="006F2F73" w:rsidRPr="00322682" w:rsidRDefault="006F2F73" w:rsidP="006F2F73">
      <w:pPr>
        <w:numPr>
          <w:ilvl w:val="0"/>
          <w:numId w:val="27"/>
        </w:numPr>
        <w:shd w:val="clear" w:color="auto" w:fill="FFFFFF"/>
        <w:spacing w:after="0" w:line="240" w:lineRule="auto"/>
        <w:jc w:val="both"/>
        <w:rPr>
          <w:rFonts w:ascii="Times New Roman" w:hAnsi="Times New Roman" w:cs="Times New Roman"/>
          <w:color w:val="000000"/>
          <w:sz w:val="21"/>
          <w:szCs w:val="21"/>
        </w:rPr>
      </w:pPr>
      <w:r w:rsidRPr="00322682">
        <w:rPr>
          <w:rFonts w:ascii="Times New Roman" w:hAnsi="Times New Roman" w:cs="Times New Roman"/>
          <w:color w:val="000000"/>
          <w:sz w:val="21"/>
          <w:szCs w:val="21"/>
        </w:rPr>
        <w:t>a személyi jövedelemadóról szóló 1995. évi CXVII. törvény (a továbbiakban: Szjatv.) szerint meghatározott, belföldről vagy külföldről származó - megszerzett - vagyoni érték (bevétel), ideértve a Szjatv. 1. számú melléklete szerinti adómentes bevételt, és,</w:t>
      </w:r>
    </w:p>
    <w:p w14:paraId="69E7FACB" w14:textId="77777777" w:rsidR="001C2AEA" w:rsidRPr="00322682" w:rsidRDefault="001C2AEA" w:rsidP="001C2AEA">
      <w:pPr>
        <w:pStyle w:val="Listaszerbekezds"/>
        <w:numPr>
          <w:ilvl w:val="0"/>
          <w:numId w:val="27"/>
        </w:numPr>
        <w:shd w:val="clear" w:color="auto" w:fill="FFFFFF"/>
        <w:jc w:val="both"/>
        <w:rPr>
          <w:color w:val="000000"/>
          <w:sz w:val="21"/>
          <w:szCs w:val="21"/>
        </w:rPr>
      </w:pPr>
      <w:r w:rsidRPr="00322682">
        <w:rPr>
          <w:color w:val="000000"/>
          <w:sz w:val="21"/>
          <w:szCs w:val="21"/>
        </w:rPr>
        <w:t>azon bevétel, amely után az egyszerűsített vállalkozói adóról szóló törvény, a kisadózó vállalkozások tételes adójáról és a kisvállalati adóról szóló törvény, a kisadózó vállalkozók tételes adójáról szóló törvény vagy az egyszerűsített közteherviselési hozzájárulásról szóló törvény szerint adót, illetve hozzájárulást kell fizetni.</w:t>
      </w:r>
    </w:p>
    <w:p w14:paraId="5DA20F4A"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 </w:t>
      </w:r>
    </w:p>
    <w:p w14:paraId="2D316200"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rStyle w:val="Kiemels2"/>
          <w:color w:val="000000"/>
          <w:sz w:val="21"/>
          <w:szCs w:val="21"/>
        </w:rPr>
        <w:t>Elismert költség </w:t>
      </w:r>
      <w:r w:rsidRPr="00322682">
        <w:rPr>
          <w:color w:val="000000"/>
          <w:sz w:val="21"/>
          <w:szCs w:val="21"/>
        </w:rPr>
        <w:t>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3EEEAA4" w14:textId="6D08BB81"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rStyle w:val="Kiemels2"/>
          <w:color w:val="000000"/>
          <w:sz w:val="21"/>
          <w:szCs w:val="21"/>
        </w:rPr>
        <w:lastRenderedPageBreak/>
        <w:t>Befizetési kötelezettségnek minősül </w:t>
      </w:r>
      <w:r w:rsidRPr="00322682">
        <w:rPr>
          <w:color w:val="000000"/>
          <w:sz w:val="21"/>
          <w:szCs w:val="21"/>
        </w:rPr>
        <w:t>a személyi jövedelemadó, a magánszemélyt terhelő egyszerűsített közteherviselési hozzájárulás, a társadalombiztosítási járulék, a nyugdíjjárulék és az egészségügyi szolgáltatási járulék.</w:t>
      </w:r>
    </w:p>
    <w:p w14:paraId="6017AA10" w14:textId="77777777" w:rsidR="004353DA" w:rsidRDefault="004353DA" w:rsidP="006F2F73">
      <w:pPr>
        <w:pStyle w:val="NormlWeb"/>
        <w:shd w:val="clear" w:color="auto" w:fill="FFFFFF"/>
        <w:spacing w:before="0" w:beforeAutospacing="0" w:after="0" w:afterAutospacing="0"/>
        <w:jc w:val="both"/>
        <w:rPr>
          <w:rStyle w:val="Kiemels2"/>
          <w:color w:val="000000"/>
          <w:sz w:val="21"/>
          <w:szCs w:val="21"/>
        </w:rPr>
      </w:pPr>
    </w:p>
    <w:p w14:paraId="5FAC818C"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rStyle w:val="Kiemels2"/>
          <w:color w:val="000000"/>
          <w:sz w:val="21"/>
          <w:szCs w:val="21"/>
        </w:rPr>
        <w:t>A jogosultság megállapításakor</w:t>
      </w:r>
    </w:p>
    <w:p w14:paraId="77F2CE3E" w14:textId="77777777" w:rsidR="006F2F73" w:rsidRPr="00322682" w:rsidRDefault="006F2F73" w:rsidP="006F2F73">
      <w:pPr>
        <w:numPr>
          <w:ilvl w:val="0"/>
          <w:numId w:val="28"/>
        </w:numPr>
        <w:shd w:val="clear" w:color="auto" w:fill="FFFFFF"/>
        <w:spacing w:after="0" w:line="240" w:lineRule="auto"/>
        <w:jc w:val="both"/>
        <w:rPr>
          <w:rFonts w:ascii="Times New Roman" w:hAnsi="Times New Roman" w:cs="Times New Roman"/>
          <w:color w:val="000000"/>
          <w:sz w:val="21"/>
          <w:szCs w:val="21"/>
        </w:rPr>
      </w:pPr>
      <w:r w:rsidRPr="00322682">
        <w:rPr>
          <w:rFonts w:ascii="Times New Roman" w:hAnsi="Times New Roman" w:cs="Times New Roman"/>
          <w:color w:val="000000"/>
          <w:sz w:val="21"/>
          <w:szCs w:val="21"/>
        </w:rPr>
        <w:t>a </w:t>
      </w:r>
      <w:r w:rsidRPr="00322682">
        <w:rPr>
          <w:rStyle w:val="Kiemels2"/>
          <w:rFonts w:ascii="Times New Roman" w:hAnsi="Times New Roman" w:cs="Times New Roman"/>
          <w:color w:val="000000"/>
          <w:sz w:val="21"/>
          <w:szCs w:val="21"/>
        </w:rPr>
        <w:t>havi rendszerességgel járó – nem vállalkozásból, illetve őstermelői tevékenységből (a továbbiakban együtt: vállalkozás) származó – jövedelem</w:t>
      </w:r>
      <w:r w:rsidRPr="00322682">
        <w:rPr>
          <w:rFonts w:ascii="Times New Roman" w:hAnsi="Times New Roman" w:cs="Times New Roman"/>
          <w:color w:val="000000"/>
          <w:sz w:val="21"/>
          <w:szCs w:val="21"/>
        </w:rPr>
        <w:t> esetén a kérelem benyújtását megelőző hónap jövedelmét,</w:t>
      </w:r>
    </w:p>
    <w:p w14:paraId="38DF206D" w14:textId="77777777" w:rsidR="006F2F73" w:rsidRPr="00322682" w:rsidRDefault="006F2F73" w:rsidP="006F2F73">
      <w:pPr>
        <w:numPr>
          <w:ilvl w:val="0"/>
          <w:numId w:val="28"/>
        </w:numPr>
        <w:shd w:val="clear" w:color="auto" w:fill="FFFFFF"/>
        <w:spacing w:after="0" w:line="240" w:lineRule="auto"/>
        <w:jc w:val="both"/>
        <w:rPr>
          <w:rFonts w:ascii="Times New Roman" w:hAnsi="Times New Roman" w:cs="Times New Roman"/>
          <w:color w:val="000000"/>
          <w:sz w:val="21"/>
          <w:szCs w:val="21"/>
        </w:rPr>
      </w:pPr>
      <w:r w:rsidRPr="00322682">
        <w:rPr>
          <w:rFonts w:ascii="Times New Roman" w:hAnsi="Times New Roman" w:cs="Times New Roman"/>
          <w:color w:val="000000"/>
          <w:sz w:val="21"/>
          <w:szCs w:val="21"/>
        </w:rPr>
        <w:t>a </w:t>
      </w:r>
      <w:r w:rsidRPr="00322682">
        <w:rPr>
          <w:rStyle w:val="Kiemels2"/>
          <w:rFonts w:ascii="Times New Roman" w:hAnsi="Times New Roman" w:cs="Times New Roman"/>
          <w:color w:val="000000"/>
          <w:sz w:val="21"/>
          <w:szCs w:val="21"/>
        </w:rPr>
        <w:t>nem havi rendszerességgel szerzett, illetve vállalkozásból származó jövedelem</w:t>
      </w:r>
      <w:r w:rsidRPr="00322682">
        <w:rPr>
          <w:rFonts w:ascii="Times New Roman" w:hAnsi="Times New Roman" w:cs="Times New Roman"/>
          <w:color w:val="000000"/>
          <w:sz w:val="21"/>
          <w:szCs w:val="21"/>
        </w:rPr>
        <w:t> esetén a kérelem benyújtásának hónapját közvetlenül megelőző tizenkét hónap alatt szerzett jövedelem egyhavi átlagát</w:t>
      </w:r>
    </w:p>
    <w:p w14:paraId="0BDDC939" w14:textId="11749AB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kell figyelembe venni azzal, hogy a b) pont szerinti számításnál azon hónapoknál, amelyek adóbevallással már lezárt időszakra esnek, a jövedelmet a bevallott éves jövedelemnek e hónapokkal arányos összegében kell beszámítani.</w:t>
      </w:r>
      <w:r w:rsidR="00BC4CE8">
        <w:rPr>
          <w:color w:val="000000"/>
          <w:sz w:val="21"/>
          <w:szCs w:val="21"/>
        </w:rPr>
        <w:t xml:space="preserve"> </w:t>
      </w:r>
      <w:r w:rsidRPr="00322682">
        <w:rPr>
          <w:color w:val="000000"/>
          <w:sz w:val="21"/>
          <w:szCs w:val="21"/>
        </w:rPr>
        <w:t>Ha a vállalkozási tevékenység megkezdésétől eltelt időtartam nem éri el a 12 hónapot, akkor az egyhavi átlagos jövedelmet a vállalkozási tevékenység időtartama alapján kell kiszámítani.</w:t>
      </w:r>
    </w:p>
    <w:p w14:paraId="489EECCD" w14:textId="77777777" w:rsidR="000336E9" w:rsidRDefault="000336E9" w:rsidP="006F2F73">
      <w:pPr>
        <w:pStyle w:val="NormlWeb"/>
        <w:shd w:val="clear" w:color="auto" w:fill="FFFFFF"/>
        <w:spacing w:before="0" w:beforeAutospacing="0" w:after="0" w:afterAutospacing="0"/>
        <w:jc w:val="both"/>
        <w:rPr>
          <w:rStyle w:val="Kiemels2"/>
          <w:color w:val="000000"/>
          <w:sz w:val="21"/>
          <w:szCs w:val="21"/>
        </w:rPr>
      </w:pPr>
    </w:p>
    <w:p w14:paraId="567D5850"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rStyle w:val="Kiemels2"/>
          <w:color w:val="000000"/>
          <w:sz w:val="21"/>
          <w:szCs w:val="21"/>
        </w:rPr>
        <w:t>A jövedelemszámításnál figyelmen kívül kell hagyni</w:t>
      </w:r>
    </w:p>
    <w:p w14:paraId="21B1CF47" w14:textId="77777777" w:rsidR="006F2F73" w:rsidRPr="00322682" w:rsidRDefault="006F2F73" w:rsidP="006F2F73">
      <w:pPr>
        <w:numPr>
          <w:ilvl w:val="0"/>
          <w:numId w:val="29"/>
        </w:numPr>
        <w:shd w:val="clear" w:color="auto" w:fill="FFFFFF"/>
        <w:spacing w:after="0" w:line="240" w:lineRule="auto"/>
        <w:jc w:val="both"/>
        <w:rPr>
          <w:rFonts w:ascii="Times New Roman" w:hAnsi="Times New Roman" w:cs="Times New Roman"/>
          <w:color w:val="000000"/>
          <w:sz w:val="21"/>
          <w:szCs w:val="21"/>
        </w:rPr>
      </w:pPr>
      <w:r w:rsidRPr="00322682">
        <w:rPr>
          <w:rFonts w:ascii="Times New Roman" w:hAnsi="Times New Roman" w:cs="Times New Roman"/>
          <w:color w:val="000000"/>
          <w:sz w:val="21"/>
          <w:szCs w:val="21"/>
        </w:rPr>
        <w:t>a kérelem benyújtását megelőzően megszűnt havi rendszeres jövedelmet,</w:t>
      </w:r>
    </w:p>
    <w:p w14:paraId="3D69A4F2" w14:textId="77777777" w:rsidR="006F2F73" w:rsidRPr="00322682" w:rsidRDefault="006F2F73" w:rsidP="006F2F73">
      <w:pPr>
        <w:numPr>
          <w:ilvl w:val="0"/>
          <w:numId w:val="29"/>
        </w:numPr>
        <w:shd w:val="clear" w:color="auto" w:fill="FFFFFF"/>
        <w:spacing w:after="0" w:line="240" w:lineRule="auto"/>
        <w:jc w:val="both"/>
        <w:rPr>
          <w:rFonts w:ascii="Times New Roman" w:hAnsi="Times New Roman" w:cs="Times New Roman"/>
          <w:color w:val="000000"/>
          <w:sz w:val="21"/>
          <w:szCs w:val="21"/>
        </w:rPr>
      </w:pPr>
      <w:r w:rsidRPr="00322682">
        <w:rPr>
          <w:rFonts w:ascii="Times New Roman" w:hAnsi="Times New Roman" w:cs="Times New Roman"/>
          <w:color w:val="000000"/>
          <w:sz w:val="21"/>
          <w:szCs w:val="21"/>
        </w:rPr>
        <w:t>a vállalkozásból származó jövedelmet, feltéve, hogy az egyéni vállalkozói tevékenység az egyéni vállalkozói törvényben meghatározottak szerint megszűnt, az őstermelői igazolványt visszaadták vagy visszavonták, illetőleg a társas vállalkozást vagy az egyéni céget törölték a cégjegyzékből.</w:t>
      </w:r>
    </w:p>
    <w:p w14:paraId="18E99CB3" w14:textId="77777777" w:rsidR="006F2F73" w:rsidRPr="00322682" w:rsidRDefault="006F2F73" w:rsidP="006F2F73">
      <w:pPr>
        <w:numPr>
          <w:ilvl w:val="0"/>
          <w:numId w:val="29"/>
        </w:numPr>
        <w:shd w:val="clear" w:color="auto" w:fill="FFFFFF"/>
        <w:spacing w:after="0" w:line="240" w:lineRule="auto"/>
        <w:jc w:val="both"/>
        <w:rPr>
          <w:rFonts w:ascii="Times New Roman" w:hAnsi="Times New Roman" w:cs="Times New Roman"/>
          <w:color w:val="000000"/>
          <w:sz w:val="21"/>
          <w:szCs w:val="21"/>
        </w:rPr>
      </w:pPr>
      <w:r w:rsidRPr="00322682">
        <w:rPr>
          <w:rFonts w:ascii="Times New Roman" w:hAnsi="Times New Roman" w:cs="Times New Roman"/>
          <w:color w:val="000000"/>
          <w:sz w:val="21"/>
          <w:szCs w:val="21"/>
        </w:rPr>
        <w:t>a közfoglalkoztatásból származó havi jövedelemnek a foglalkoztatást helyettesítő támogatás összegét meghaladó részét.</w:t>
      </w:r>
    </w:p>
    <w:p w14:paraId="24A339B9" w14:textId="77777777" w:rsidR="006F2F73" w:rsidRPr="00322682" w:rsidRDefault="006F2F73" w:rsidP="006F2F73">
      <w:pPr>
        <w:pStyle w:val="NormlWeb"/>
        <w:shd w:val="clear" w:color="auto" w:fill="FFFFFF"/>
        <w:spacing w:before="0" w:beforeAutospacing="0" w:after="0" w:afterAutospacing="0"/>
        <w:jc w:val="both"/>
        <w:rPr>
          <w:rStyle w:val="Kiemels2"/>
          <w:color w:val="000000"/>
          <w:sz w:val="21"/>
          <w:szCs w:val="21"/>
        </w:rPr>
      </w:pPr>
    </w:p>
    <w:p w14:paraId="552D4F20"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rStyle w:val="Kiemels2"/>
          <w:color w:val="000000"/>
          <w:sz w:val="21"/>
          <w:szCs w:val="21"/>
        </w:rPr>
        <w:t>Nem minősül jövedelemnek</w:t>
      </w:r>
    </w:p>
    <w:p w14:paraId="46415F22"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1. 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54EB7364"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2. a rendkívüli gyermekvédelmi támogatás, a Gyvt. 20/A. §-a szerinti támogatás, a Gyvt. 20/B. §-ának (4)-(5) bekezdése szerinti pótlék, a nevelőszülők számára fizetett nevelési díj és külön ellátmány,</w:t>
      </w:r>
    </w:p>
    <w:p w14:paraId="67B6AD93"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3. az anyasági támogatás,</w:t>
      </w:r>
    </w:p>
    <w:p w14:paraId="662DCFF8"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4. a nyugdíjprémium, az egyszeri juttatás, a tizenharmadik havi nyugdíj, a tizenharmadik havi ellátás és a szépkorúak jubileumi juttatása,</w:t>
      </w:r>
    </w:p>
    <w:p w14:paraId="069048B2"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5. a személyes gondoskodásért fizetendő személyi térítési díj megállapítása kivételével a súlyos mozgáskorlátozott személyek pénzbeli közlekedési kedvezményei, a vakok személyi járadéka és a fogyatékossági támogatás,</w:t>
      </w:r>
    </w:p>
    <w:p w14:paraId="684181D8"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6. a fogadó szervezet által az önkéntesnek külön törvény alapján biztosított juttatás,</w:t>
      </w:r>
    </w:p>
    <w:p w14:paraId="341F299D"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7. 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2A8C4653"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bookmarkStart w:id="0" w:name="_GoBack"/>
      <w:bookmarkEnd w:id="0"/>
      <w:r w:rsidRPr="00322682">
        <w:rPr>
          <w:color w:val="000000"/>
          <w:sz w:val="21"/>
          <w:szCs w:val="21"/>
        </w:rPr>
        <w:t>8. a házi segítségnyújtás keretében társadalmi gondozásért kapott tiszteletdíj,</w:t>
      </w:r>
    </w:p>
    <w:p w14:paraId="6272B345"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9. az energiafelhasználáshoz nyújtott támogatás,</w:t>
      </w:r>
    </w:p>
    <w:p w14:paraId="65544517"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10. a szociális szövetkezet tagja által, a közérdekű nyugdíjas szövetkezet öregségi nyugdíjban vagy átmeneti bányászjáradékban részesülő tagja által, valamint a kisgyermekkel otthon lévők szövetkezetének nem nagyszülőként gyermekgondozási díjban vagy gyermekgondozást segítő ellátásban részesülő tagja által a szövetkezetben végzett tevékenység ellenértékeként megszerzett, a személyi jövedelemadóról szóló törvény alapján adómentes bevétel,</w:t>
      </w:r>
    </w:p>
    <w:p w14:paraId="6CEB7A30"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11.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0BB86CA" w14:textId="77777777" w:rsidR="006F2F73" w:rsidRPr="00322682" w:rsidRDefault="006F2F73" w:rsidP="006F2F73">
      <w:pPr>
        <w:pStyle w:val="NormlWeb"/>
        <w:shd w:val="clear" w:color="auto" w:fill="FFFFFF"/>
        <w:spacing w:before="0" w:beforeAutospacing="0" w:after="0" w:afterAutospacing="0"/>
        <w:jc w:val="both"/>
        <w:rPr>
          <w:color w:val="000000"/>
          <w:sz w:val="21"/>
          <w:szCs w:val="21"/>
        </w:rPr>
      </w:pPr>
      <w:r w:rsidRPr="00322682">
        <w:rPr>
          <w:color w:val="000000"/>
          <w:sz w:val="21"/>
          <w:szCs w:val="21"/>
        </w:rPr>
        <w:t>12.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3CF33A07" w14:textId="41602729" w:rsidR="00B75FAF" w:rsidRPr="00BC4CE8" w:rsidRDefault="006F2F73" w:rsidP="00BC4CE8">
      <w:pPr>
        <w:pStyle w:val="NormlWeb"/>
        <w:shd w:val="clear" w:color="auto" w:fill="FFFFFF"/>
        <w:spacing w:before="0" w:beforeAutospacing="0" w:after="0" w:afterAutospacing="0"/>
        <w:jc w:val="both"/>
        <w:rPr>
          <w:color w:val="000000"/>
          <w:sz w:val="21"/>
          <w:szCs w:val="21"/>
        </w:rPr>
      </w:pPr>
      <w:r w:rsidRPr="00322682">
        <w:rPr>
          <w:color w:val="000000"/>
          <w:sz w:val="21"/>
          <w:szCs w:val="21"/>
        </w:rPr>
        <w:t>13. az Szjatv. 7. § (1) bekezdés b)-z) pontja szerinti bevétel.</w:t>
      </w:r>
    </w:p>
    <w:sectPr w:rsidR="00B75FAF" w:rsidRPr="00BC4CE8" w:rsidSect="00322682">
      <w:footerReference w:type="default" r:id="rId10"/>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25082" w14:textId="77777777" w:rsidR="007969F8" w:rsidRDefault="007969F8" w:rsidP="00DF61EC">
      <w:pPr>
        <w:spacing w:after="0" w:line="240" w:lineRule="auto"/>
      </w:pPr>
      <w:r>
        <w:separator/>
      </w:r>
    </w:p>
  </w:endnote>
  <w:endnote w:type="continuationSeparator" w:id="0">
    <w:p w14:paraId="7DCB789A" w14:textId="77777777" w:rsidR="007969F8" w:rsidRDefault="007969F8" w:rsidP="00DF6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S">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6537F" w14:textId="1F725AF8" w:rsidR="00DF61EC" w:rsidRPr="00322682" w:rsidRDefault="00DF61EC" w:rsidP="00322682">
    <w:pPr>
      <w:pStyle w:val="lfej"/>
      <w:jc w:val="center"/>
      <w:rPr>
        <w:bCs/>
        <w:sz w:val="24"/>
        <w:szCs w:val="24"/>
      </w:rPr>
    </w:pPr>
    <w:r>
      <w:t xml:space="preserve">Lakhatási tájékoztató </w:t>
    </w:r>
    <w:r>
      <w:rPr>
        <w:bCs/>
        <w:sz w:val="24"/>
        <w:szCs w:val="24"/>
      </w:rPr>
      <w:fldChar w:fldCharType="begin"/>
    </w:r>
    <w:r>
      <w:rPr>
        <w:bCs/>
      </w:rPr>
      <w:instrText>PAGE</w:instrText>
    </w:r>
    <w:r>
      <w:rPr>
        <w:bCs/>
        <w:sz w:val="24"/>
        <w:szCs w:val="24"/>
      </w:rPr>
      <w:fldChar w:fldCharType="separate"/>
    </w:r>
    <w:r w:rsidR="00A74890">
      <w:rPr>
        <w:bCs/>
        <w:noProof/>
      </w:rPr>
      <w:t>1</w:t>
    </w:r>
    <w:r>
      <w:rPr>
        <w:bCs/>
        <w:sz w:val="24"/>
        <w:szCs w:val="24"/>
      </w:rPr>
      <w:fldChar w:fldCharType="end"/>
    </w:r>
    <w:r>
      <w:t xml:space="preserve"> / </w:t>
    </w:r>
    <w:r>
      <w:rPr>
        <w:bCs/>
        <w:sz w:val="24"/>
        <w:szCs w:val="24"/>
      </w:rPr>
      <w:fldChar w:fldCharType="begin"/>
    </w:r>
    <w:r>
      <w:rPr>
        <w:bCs/>
      </w:rPr>
      <w:instrText>NUMPAGES</w:instrText>
    </w:r>
    <w:r>
      <w:rPr>
        <w:bCs/>
        <w:sz w:val="24"/>
        <w:szCs w:val="24"/>
      </w:rPr>
      <w:fldChar w:fldCharType="separate"/>
    </w:r>
    <w:r w:rsidR="00A74890">
      <w:rPr>
        <w:bCs/>
        <w:noProof/>
      </w:rPr>
      <w:t>4</w:t>
    </w:r>
    <w:r>
      <w:rPr>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1A46B" w14:textId="77777777" w:rsidR="007969F8" w:rsidRDefault="007969F8" w:rsidP="00DF61EC">
      <w:pPr>
        <w:spacing w:after="0" w:line="240" w:lineRule="auto"/>
      </w:pPr>
      <w:r>
        <w:separator/>
      </w:r>
    </w:p>
  </w:footnote>
  <w:footnote w:type="continuationSeparator" w:id="0">
    <w:p w14:paraId="406166AD" w14:textId="77777777" w:rsidR="007969F8" w:rsidRDefault="007969F8" w:rsidP="00DF61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rFonts w:ascii="Georgia" w:hAnsi="Georgia" w:cs="Georgia"/>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0"/>
        </w:tabs>
        <w:ind w:left="600" w:hanging="360"/>
      </w:pPr>
      <w:rPr>
        <w:rFonts w:ascii="Georgia" w:hAnsi="Georgia" w:cs="Georgia"/>
        <w:sz w:val="22"/>
        <w:szCs w:val="22"/>
      </w:rPr>
    </w:lvl>
    <w:lvl w:ilvl="1">
      <w:start w:val="1"/>
      <w:numFmt w:val="lowerLetter"/>
      <w:lvlText w:val="%2."/>
      <w:lvlJc w:val="left"/>
      <w:pPr>
        <w:tabs>
          <w:tab w:val="num" w:pos="0"/>
        </w:tabs>
        <w:ind w:left="1320" w:hanging="360"/>
      </w:pPr>
    </w:lvl>
    <w:lvl w:ilvl="2">
      <w:start w:val="1"/>
      <w:numFmt w:val="lowerRoman"/>
      <w:lvlText w:val="%3."/>
      <w:lvlJc w:val="right"/>
      <w:pPr>
        <w:tabs>
          <w:tab w:val="num" w:pos="0"/>
        </w:tabs>
        <w:ind w:left="2040" w:hanging="180"/>
      </w:pPr>
    </w:lvl>
    <w:lvl w:ilvl="3">
      <w:start w:val="1"/>
      <w:numFmt w:val="decimal"/>
      <w:lvlText w:val="%4."/>
      <w:lvlJc w:val="left"/>
      <w:pPr>
        <w:tabs>
          <w:tab w:val="num" w:pos="0"/>
        </w:tabs>
        <w:ind w:left="2760" w:hanging="360"/>
      </w:pPr>
    </w:lvl>
    <w:lvl w:ilvl="4">
      <w:start w:val="1"/>
      <w:numFmt w:val="lowerLetter"/>
      <w:lvlText w:val="%5."/>
      <w:lvlJc w:val="left"/>
      <w:pPr>
        <w:tabs>
          <w:tab w:val="num" w:pos="0"/>
        </w:tabs>
        <w:ind w:left="3480" w:hanging="360"/>
      </w:pPr>
    </w:lvl>
    <w:lvl w:ilvl="5">
      <w:start w:val="1"/>
      <w:numFmt w:val="lowerRoman"/>
      <w:lvlText w:val="%6."/>
      <w:lvlJc w:val="right"/>
      <w:pPr>
        <w:tabs>
          <w:tab w:val="num" w:pos="0"/>
        </w:tabs>
        <w:ind w:left="4200" w:hanging="180"/>
      </w:pPr>
    </w:lvl>
    <w:lvl w:ilvl="6">
      <w:start w:val="1"/>
      <w:numFmt w:val="decimal"/>
      <w:lvlText w:val="%7."/>
      <w:lvlJc w:val="left"/>
      <w:pPr>
        <w:tabs>
          <w:tab w:val="num" w:pos="0"/>
        </w:tabs>
        <w:ind w:left="4920" w:hanging="360"/>
      </w:pPr>
    </w:lvl>
    <w:lvl w:ilvl="7">
      <w:start w:val="1"/>
      <w:numFmt w:val="lowerLetter"/>
      <w:lvlText w:val="%8."/>
      <w:lvlJc w:val="left"/>
      <w:pPr>
        <w:tabs>
          <w:tab w:val="num" w:pos="0"/>
        </w:tabs>
        <w:ind w:left="5640" w:hanging="360"/>
      </w:pPr>
    </w:lvl>
    <w:lvl w:ilvl="8">
      <w:start w:val="1"/>
      <w:numFmt w:val="lowerRoman"/>
      <w:lvlText w:val="%9."/>
      <w:lvlJc w:val="right"/>
      <w:pPr>
        <w:tabs>
          <w:tab w:val="num" w:pos="0"/>
        </w:tabs>
        <w:ind w:left="636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564" w:hanging="360"/>
      </w:pPr>
      <w:rPr>
        <w:rFonts w:ascii="Georgia" w:hAnsi="Georgia" w:cs="Georgia"/>
        <w:i/>
        <w:sz w:val="22"/>
        <w:szCs w:val="22"/>
      </w:rPr>
    </w:lvl>
    <w:lvl w:ilvl="1">
      <w:start w:val="1"/>
      <w:numFmt w:val="lowerLetter"/>
      <w:lvlText w:val="%2."/>
      <w:lvlJc w:val="left"/>
      <w:pPr>
        <w:tabs>
          <w:tab w:val="num" w:pos="0"/>
        </w:tabs>
        <w:ind w:left="1284" w:hanging="360"/>
      </w:pPr>
    </w:lvl>
    <w:lvl w:ilvl="2">
      <w:start w:val="1"/>
      <w:numFmt w:val="lowerRoman"/>
      <w:lvlText w:val="%3."/>
      <w:lvlJc w:val="right"/>
      <w:pPr>
        <w:tabs>
          <w:tab w:val="num" w:pos="0"/>
        </w:tabs>
        <w:ind w:left="2004" w:hanging="180"/>
      </w:pPr>
    </w:lvl>
    <w:lvl w:ilvl="3">
      <w:start w:val="1"/>
      <w:numFmt w:val="decimal"/>
      <w:lvlText w:val="%4."/>
      <w:lvlJc w:val="left"/>
      <w:pPr>
        <w:tabs>
          <w:tab w:val="num" w:pos="0"/>
        </w:tabs>
        <w:ind w:left="2724" w:hanging="360"/>
      </w:pPr>
    </w:lvl>
    <w:lvl w:ilvl="4">
      <w:start w:val="1"/>
      <w:numFmt w:val="lowerLetter"/>
      <w:lvlText w:val="%5."/>
      <w:lvlJc w:val="left"/>
      <w:pPr>
        <w:tabs>
          <w:tab w:val="num" w:pos="0"/>
        </w:tabs>
        <w:ind w:left="3444" w:hanging="360"/>
      </w:pPr>
    </w:lvl>
    <w:lvl w:ilvl="5">
      <w:start w:val="1"/>
      <w:numFmt w:val="lowerRoman"/>
      <w:lvlText w:val="%6."/>
      <w:lvlJc w:val="right"/>
      <w:pPr>
        <w:tabs>
          <w:tab w:val="num" w:pos="0"/>
        </w:tabs>
        <w:ind w:left="4164" w:hanging="180"/>
      </w:pPr>
    </w:lvl>
    <w:lvl w:ilvl="6">
      <w:start w:val="1"/>
      <w:numFmt w:val="decimal"/>
      <w:lvlText w:val="%7."/>
      <w:lvlJc w:val="left"/>
      <w:pPr>
        <w:tabs>
          <w:tab w:val="num" w:pos="0"/>
        </w:tabs>
        <w:ind w:left="4884" w:hanging="360"/>
      </w:pPr>
    </w:lvl>
    <w:lvl w:ilvl="7">
      <w:start w:val="1"/>
      <w:numFmt w:val="lowerLetter"/>
      <w:lvlText w:val="%8."/>
      <w:lvlJc w:val="left"/>
      <w:pPr>
        <w:tabs>
          <w:tab w:val="num" w:pos="0"/>
        </w:tabs>
        <w:ind w:left="5604" w:hanging="360"/>
      </w:pPr>
    </w:lvl>
    <w:lvl w:ilvl="8">
      <w:start w:val="1"/>
      <w:numFmt w:val="lowerRoman"/>
      <w:lvlText w:val="%9."/>
      <w:lvlJc w:val="right"/>
      <w:pPr>
        <w:tabs>
          <w:tab w:val="num" w:pos="0"/>
        </w:tabs>
        <w:ind w:left="6324" w:hanging="180"/>
      </w:pPr>
    </w:lvl>
  </w:abstractNum>
  <w:abstractNum w:abstractNumId="4" w15:restartNumberingAfterBreak="0">
    <w:nsid w:val="00000005"/>
    <w:multiLevelType w:val="multilevel"/>
    <w:tmpl w:val="00000005"/>
    <w:name w:val="WW8Num5"/>
    <w:lvl w:ilvl="0">
      <w:numFmt w:val="bullet"/>
      <w:lvlText w:val=""/>
      <w:lvlJc w:val="left"/>
      <w:pPr>
        <w:tabs>
          <w:tab w:val="num" w:pos="0"/>
        </w:tabs>
        <w:ind w:left="720" w:hanging="360"/>
      </w:pPr>
      <w:rPr>
        <w:rFonts w:ascii="Symbol" w:hAnsi="Symbol" w:cs="Symbol"/>
        <w:sz w:val="22"/>
        <w:szCs w:val="22"/>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sz w:val="22"/>
        <w:szCs w:val="22"/>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sz w:val="22"/>
        <w:szCs w:val="22"/>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5" w15:restartNumberingAfterBreak="0">
    <w:nsid w:val="00000006"/>
    <w:multiLevelType w:val="singleLevel"/>
    <w:tmpl w:val="00000006"/>
    <w:name w:val="WW8Num12"/>
    <w:lvl w:ilvl="0">
      <w:numFmt w:val="bullet"/>
      <w:lvlText w:val="-"/>
      <w:lvlJc w:val="left"/>
      <w:pPr>
        <w:tabs>
          <w:tab w:val="num" w:pos="0"/>
        </w:tabs>
        <w:ind w:left="720" w:hanging="360"/>
      </w:pPr>
      <w:rPr>
        <w:rFonts w:ascii="Georgia" w:hAnsi="Georgia" w:cs="Arial" w:hint="default"/>
      </w:rPr>
    </w:lvl>
  </w:abstractNum>
  <w:abstractNum w:abstractNumId="6" w15:restartNumberingAfterBreak="0">
    <w:nsid w:val="00000007"/>
    <w:multiLevelType w:val="singleLevel"/>
    <w:tmpl w:val="00000007"/>
    <w:name w:val="WW8Num14"/>
    <w:lvl w:ilvl="0">
      <w:numFmt w:val="bullet"/>
      <w:lvlText w:val="-"/>
      <w:lvlJc w:val="left"/>
      <w:pPr>
        <w:tabs>
          <w:tab w:val="num" w:pos="0"/>
        </w:tabs>
        <w:ind w:left="720" w:hanging="360"/>
      </w:pPr>
      <w:rPr>
        <w:rFonts w:ascii="Georgia" w:hAnsi="Georgia" w:cs="Arial" w:hint="default"/>
        <w:lang w:eastAsia="hu-HU"/>
      </w:rPr>
    </w:lvl>
  </w:abstractNum>
  <w:abstractNum w:abstractNumId="7" w15:restartNumberingAfterBreak="0">
    <w:nsid w:val="00000008"/>
    <w:multiLevelType w:val="multilevel"/>
    <w:tmpl w:val="00000008"/>
    <w:name w:val="WW8Num8"/>
    <w:lvl w:ilvl="0">
      <w:start w:val="1"/>
      <w:numFmt w:val="lowerLetter"/>
      <w:lvlText w:val="%1)"/>
      <w:lvlJc w:val="left"/>
      <w:pPr>
        <w:tabs>
          <w:tab w:val="num" w:pos="0"/>
        </w:tabs>
        <w:ind w:left="714" w:hanging="510"/>
      </w:pPr>
      <w:rPr>
        <w:rFonts w:ascii="Georgia" w:hAnsi="Georgia" w:cs="Georgia" w:hint="default"/>
        <w:i/>
        <w:sz w:val="22"/>
        <w:szCs w:val="22"/>
      </w:rPr>
    </w:lvl>
    <w:lvl w:ilvl="1">
      <w:numFmt w:val="bullet"/>
      <w:lvlText w:val="o"/>
      <w:lvlJc w:val="left"/>
      <w:pPr>
        <w:tabs>
          <w:tab w:val="num" w:pos="0"/>
        </w:tabs>
        <w:ind w:left="1284" w:hanging="360"/>
      </w:pPr>
      <w:rPr>
        <w:rFonts w:ascii="Courier New" w:hAnsi="Courier New" w:cs="Courier New"/>
        <w:i/>
      </w:rPr>
    </w:lvl>
    <w:lvl w:ilvl="2">
      <w:start w:val="1"/>
      <w:numFmt w:val="lowerRoman"/>
      <w:lvlText w:val="%3."/>
      <w:lvlJc w:val="right"/>
      <w:pPr>
        <w:tabs>
          <w:tab w:val="num" w:pos="0"/>
        </w:tabs>
        <w:ind w:left="2004" w:hanging="180"/>
      </w:pPr>
    </w:lvl>
    <w:lvl w:ilvl="3">
      <w:start w:val="1"/>
      <w:numFmt w:val="decimal"/>
      <w:lvlText w:val="%4."/>
      <w:lvlJc w:val="left"/>
      <w:pPr>
        <w:tabs>
          <w:tab w:val="num" w:pos="0"/>
        </w:tabs>
        <w:ind w:left="2724" w:hanging="360"/>
      </w:pPr>
    </w:lvl>
    <w:lvl w:ilvl="4">
      <w:start w:val="1"/>
      <w:numFmt w:val="lowerLetter"/>
      <w:lvlText w:val="%5."/>
      <w:lvlJc w:val="left"/>
      <w:pPr>
        <w:tabs>
          <w:tab w:val="num" w:pos="0"/>
        </w:tabs>
        <w:ind w:left="3444" w:hanging="360"/>
      </w:pPr>
    </w:lvl>
    <w:lvl w:ilvl="5">
      <w:start w:val="1"/>
      <w:numFmt w:val="lowerRoman"/>
      <w:lvlText w:val="%6."/>
      <w:lvlJc w:val="right"/>
      <w:pPr>
        <w:tabs>
          <w:tab w:val="num" w:pos="0"/>
        </w:tabs>
        <w:ind w:left="4164" w:hanging="180"/>
      </w:pPr>
    </w:lvl>
    <w:lvl w:ilvl="6">
      <w:start w:val="1"/>
      <w:numFmt w:val="decimal"/>
      <w:lvlText w:val="%7."/>
      <w:lvlJc w:val="left"/>
      <w:pPr>
        <w:tabs>
          <w:tab w:val="num" w:pos="0"/>
        </w:tabs>
        <w:ind w:left="4884" w:hanging="360"/>
      </w:pPr>
    </w:lvl>
    <w:lvl w:ilvl="7">
      <w:start w:val="1"/>
      <w:numFmt w:val="lowerLetter"/>
      <w:lvlText w:val="%8."/>
      <w:lvlJc w:val="left"/>
      <w:pPr>
        <w:tabs>
          <w:tab w:val="num" w:pos="0"/>
        </w:tabs>
        <w:ind w:left="5604" w:hanging="360"/>
      </w:pPr>
    </w:lvl>
    <w:lvl w:ilvl="8">
      <w:start w:val="1"/>
      <w:numFmt w:val="lowerRoman"/>
      <w:lvlText w:val="%9."/>
      <w:lvlJc w:val="right"/>
      <w:pPr>
        <w:tabs>
          <w:tab w:val="num" w:pos="0"/>
        </w:tabs>
        <w:ind w:left="6324" w:hanging="180"/>
      </w:pPr>
    </w:lvl>
  </w:abstractNum>
  <w:abstractNum w:abstractNumId="8" w15:restartNumberingAfterBreak="0">
    <w:nsid w:val="0000000A"/>
    <w:multiLevelType w:val="multilevel"/>
    <w:tmpl w:val="0000000A"/>
    <w:lvl w:ilvl="0">
      <w:start w:val="1"/>
      <w:numFmt w:val="bullet"/>
      <w:lvlText w:val=""/>
      <w:lvlJc w:val="left"/>
      <w:pPr>
        <w:tabs>
          <w:tab w:val="num" w:pos="708"/>
        </w:tabs>
        <w:ind w:left="720" w:hanging="360"/>
      </w:pPr>
      <w:rPr>
        <w:rFonts w:ascii="Symbol" w:hAnsi="Symbol" w:cs="Symbol" w:hint="default"/>
        <w:b/>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B"/>
    <w:multiLevelType w:val="multilevel"/>
    <w:tmpl w:val="0000000B"/>
    <w:lvl w:ilvl="0">
      <w:start w:val="1"/>
      <w:numFmt w:val="bullet"/>
      <w:lvlText w:val=""/>
      <w:lvlJc w:val="left"/>
      <w:pPr>
        <w:tabs>
          <w:tab w:val="num" w:pos="0"/>
        </w:tabs>
        <w:ind w:left="720" w:hanging="360"/>
      </w:pPr>
      <w:rPr>
        <w:rFonts w:ascii="Symbol" w:hAnsi="Symbol" w:cs="Symbol"/>
        <w:sz w:val="22"/>
        <w:szCs w:val="22"/>
      </w:rPr>
    </w:lvl>
    <w:lvl w:ilv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C"/>
    <w:multiLevelType w:val="multilevel"/>
    <w:tmpl w:val="0000000C"/>
    <w:name w:val="WW8Num15"/>
    <w:lvl w:ilvl="0">
      <w:start w:val="1"/>
      <w:numFmt w:val="lowerLetter"/>
      <w:lvlText w:val="%1)"/>
      <w:lvlJc w:val="left"/>
      <w:pPr>
        <w:tabs>
          <w:tab w:val="num" w:pos="714"/>
        </w:tabs>
        <w:ind w:left="714" w:hanging="510"/>
      </w:pPr>
      <w:rPr>
        <w:rFonts w:ascii="Georgia" w:hAnsi="Georgia" w:cs="Georgia" w:hint="default"/>
        <w:i/>
        <w:sz w:val="22"/>
        <w:szCs w:val="22"/>
      </w:rPr>
    </w:lvl>
    <w:lvl w:ilvl="1">
      <w:start w:val="1"/>
      <w:numFmt w:val="bullet"/>
      <w:lvlText w:val="o"/>
      <w:lvlJc w:val="left"/>
      <w:pPr>
        <w:tabs>
          <w:tab w:val="num" w:pos="921"/>
        </w:tabs>
        <w:ind w:left="1284" w:hanging="360"/>
      </w:pPr>
      <w:rPr>
        <w:rFonts w:ascii="Courier New" w:hAnsi="Courier New" w:cs="Courier New" w:hint="default"/>
        <w:i/>
      </w:rPr>
    </w:lvl>
    <w:lvl w:ilvl="2">
      <w:start w:val="1"/>
      <w:numFmt w:val="lowerRoman"/>
      <w:lvlText w:val="%3."/>
      <w:lvlJc w:val="right"/>
      <w:pPr>
        <w:tabs>
          <w:tab w:val="num" w:pos="2004"/>
        </w:tabs>
        <w:ind w:left="2004" w:hanging="180"/>
      </w:pPr>
    </w:lvl>
    <w:lvl w:ilvl="3">
      <w:start w:val="1"/>
      <w:numFmt w:val="decimal"/>
      <w:lvlText w:val="%4."/>
      <w:lvlJc w:val="left"/>
      <w:pPr>
        <w:tabs>
          <w:tab w:val="num" w:pos="2724"/>
        </w:tabs>
        <w:ind w:left="2724" w:hanging="360"/>
      </w:pPr>
    </w:lvl>
    <w:lvl w:ilvl="4">
      <w:start w:val="1"/>
      <w:numFmt w:val="lowerLetter"/>
      <w:lvlText w:val="%5."/>
      <w:lvlJc w:val="left"/>
      <w:pPr>
        <w:tabs>
          <w:tab w:val="num" w:pos="3444"/>
        </w:tabs>
        <w:ind w:left="3444" w:hanging="360"/>
      </w:pPr>
    </w:lvl>
    <w:lvl w:ilvl="5">
      <w:start w:val="1"/>
      <w:numFmt w:val="lowerRoman"/>
      <w:lvlText w:val="%6."/>
      <w:lvlJc w:val="right"/>
      <w:pPr>
        <w:tabs>
          <w:tab w:val="num" w:pos="4164"/>
        </w:tabs>
        <w:ind w:left="4164" w:hanging="180"/>
      </w:pPr>
    </w:lvl>
    <w:lvl w:ilvl="6">
      <w:start w:val="1"/>
      <w:numFmt w:val="decimal"/>
      <w:lvlText w:val="%7."/>
      <w:lvlJc w:val="left"/>
      <w:pPr>
        <w:tabs>
          <w:tab w:val="num" w:pos="4884"/>
        </w:tabs>
        <w:ind w:left="4884" w:hanging="360"/>
      </w:pPr>
    </w:lvl>
    <w:lvl w:ilvl="7">
      <w:start w:val="1"/>
      <w:numFmt w:val="lowerLetter"/>
      <w:lvlText w:val="%8."/>
      <w:lvlJc w:val="left"/>
      <w:pPr>
        <w:tabs>
          <w:tab w:val="num" w:pos="5604"/>
        </w:tabs>
        <w:ind w:left="5604" w:hanging="360"/>
      </w:pPr>
    </w:lvl>
    <w:lvl w:ilvl="8">
      <w:start w:val="1"/>
      <w:numFmt w:val="lowerRoman"/>
      <w:lvlText w:val="%9."/>
      <w:lvlJc w:val="right"/>
      <w:pPr>
        <w:tabs>
          <w:tab w:val="num" w:pos="6324"/>
        </w:tabs>
        <w:ind w:left="6324" w:hanging="180"/>
      </w:pPr>
    </w:lvl>
  </w:abstractNum>
  <w:abstractNum w:abstractNumId="11" w15:restartNumberingAfterBreak="0">
    <w:nsid w:val="0000000D"/>
    <w:multiLevelType w:val="singleLevel"/>
    <w:tmpl w:val="0000000D"/>
    <w:name w:val="WW8Num16"/>
    <w:lvl w:ilvl="0">
      <w:numFmt w:val="bullet"/>
      <w:lvlText w:val="-"/>
      <w:lvlJc w:val="left"/>
      <w:pPr>
        <w:tabs>
          <w:tab w:val="num" w:pos="0"/>
        </w:tabs>
        <w:ind w:left="720" w:hanging="360"/>
      </w:pPr>
      <w:rPr>
        <w:rFonts w:ascii="Georgia" w:hAnsi="Georgia" w:cs="Georgia" w:hint="default"/>
        <w:b/>
        <w:sz w:val="22"/>
        <w:szCs w:val="22"/>
      </w:rPr>
    </w:lvl>
  </w:abstractNum>
  <w:abstractNum w:abstractNumId="12" w15:restartNumberingAfterBreak="0">
    <w:nsid w:val="040971A5"/>
    <w:multiLevelType w:val="multilevel"/>
    <w:tmpl w:val="278C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AF7CEB"/>
    <w:multiLevelType w:val="multilevel"/>
    <w:tmpl w:val="4E14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644C35"/>
    <w:multiLevelType w:val="multilevel"/>
    <w:tmpl w:val="97C26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857125"/>
    <w:multiLevelType w:val="multilevel"/>
    <w:tmpl w:val="B07A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85514F"/>
    <w:multiLevelType w:val="multilevel"/>
    <w:tmpl w:val="F9CE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CC6D17"/>
    <w:multiLevelType w:val="hybridMultilevel"/>
    <w:tmpl w:val="330014C6"/>
    <w:lvl w:ilvl="0" w:tplc="16482EF0">
      <w:start w:val="3"/>
      <w:numFmt w:val="bullet"/>
      <w:lvlText w:val="-"/>
      <w:lvlJc w:val="left"/>
      <w:pPr>
        <w:ind w:left="720" w:hanging="360"/>
      </w:pPr>
      <w:rPr>
        <w:rFonts w:ascii="Times New Roman" w:eastAsia="Times New Roman" w:hAnsi="Times New Roman" w:cs="Times New Roman" w:hint="default"/>
        <w:b w:val="0"/>
        <w:i w:val="0"/>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19F44D18"/>
    <w:multiLevelType w:val="multilevel"/>
    <w:tmpl w:val="BBA4264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1550A6"/>
    <w:multiLevelType w:val="multilevel"/>
    <w:tmpl w:val="6B065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286E62"/>
    <w:multiLevelType w:val="hybridMultilevel"/>
    <w:tmpl w:val="D330503C"/>
    <w:lvl w:ilvl="0" w:tplc="6994F440">
      <w:start w:val="1998"/>
      <w:numFmt w:val="bullet"/>
      <w:lvlText w:val="-"/>
      <w:lvlJc w:val="left"/>
      <w:pPr>
        <w:ind w:left="720" w:hanging="360"/>
      </w:pPr>
      <w:rPr>
        <w:rFonts w:ascii="OS" w:eastAsiaTheme="minorHAnsi" w:hAnsi="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26F65793"/>
    <w:multiLevelType w:val="multilevel"/>
    <w:tmpl w:val="F178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C61634"/>
    <w:multiLevelType w:val="multilevel"/>
    <w:tmpl w:val="0FBC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587745"/>
    <w:multiLevelType w:val="hybridMultilevel"/>
    <w:tmpl w:val="CB1ED4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8A6458A"/>
    <w:multiLevelType w:val="multilevel"/>
    <w:tmpl w:val="FA94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1A04DF"/>
    <w:multiLevelType w:val="multilevel"/>
    <w:tmpl w:val="36A0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EB1036"/>
    <w:multiLevelType w:val="multilevel"/>
    <w:tmpl w:val="108E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BD0FB7"/>
    <w:multiLevelType w:val="multilevel"/>
    <w:tmpl w:val="0558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D8330C"/>
    <w:multiLevelType w:val="multilevel"/>
    <w:tmpl w:val="436A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C86903"/>
    <w:multiLevelType w:val="multilevel"/>
    <w:tmpl w:val="B81C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F76555"/>
    <w:multiLevelType w:val="multilevel"/>
    <w:tmpl w:val="7964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B5567C"/>
    <w:multiLevelType w:val="multilevel"/>
    <w:tmpl w:val="4F9EC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9"/>
  </w:num>
  <w:num w:numId="3">
    <w:abstractNumId w:val="21"/>
  </w:num>
  <w:num w:numId="4">
    <w:abstractNumId w:val="20"/>
  </w:num>
  <w:num w:numId="5">
    <w:abstractNumId w:val="26"/>
  </w:num>
  <w:num w:numId="6">
    <w:abstractNumId w:val="24"/>
  </w:num>
  <w:num w:numId="7">
    <w:abstractNumId w:val="22"/>
  </w:num>
  <w:num w:numId="8">
    <w:abstractNumId w:val="15"/>
  </w:num>
  <w:num w:numId="9">
    <w:abstractNumId w:val="0"/>
  </w:num>
  <w:num w:numId="10">
    <w:abstractNumId w:val="5"/>
  </w:num>
  <w:num w:numId="11">
    <w:abstractNumId w:val="6"/>
  </w:num>
  <w:num w:numId="12">
    <w:abstractNumId w:val="23"/>
  </w:num>
  <w:num w:numId="13">
    <w:abstractNumId w:val="4"/>
  </w:num>
  <w:num w:numId="14">
    <w:abstractNumId w:val="2"/>
  </w:num>
  <w:num w:numId="15">
    <w:abstractNumId w:val="3"/>
  </w:num>
  <w:num w:numId="16">
    <w:abstractNumId w:val="7"/>
  </w:num>
  <w:num w:numId="17">
    <w:abstractNumId w:val="9"/>
  </w:num>
  <w:num w:numId="18">
    <w:abstractNumId w:val="8"/>
  </w:num>
  <w:num w:numId="19">
    <w:abstractNumId w:val="1"/>
  </w:num>
  <w:num w:numId="20">
    <w:abstractNumId w:val="10"/>
  </w:num>
  <w:num w:numId="21">
    <w:abstractNumId w:val="11"/>
  </w:num>
  <w:num w:numId="22">
    <w:abstractNumId w:val="26"/>
  </w:num>
  <w:num w:numId="23">
    <w:abstractNumId w:val="5"/>
  </w:num>
  <w:num w:numId="24">
    <w:abstractNumId w:val="27"/>
  </w:num>
  <w:num w:numId="25">
    <w:abstractNumId w:val="12"/>
  </w:num>
  <w:num w:numId="26">
    <w:abstractNumId w:val="13"/>
  </w:num>
  <w:num w:numId="27">
    <w:abstractNumId w:val="28"/>
  </w:num>
  <w:num w:numId="28">
    <w:abstractNumId w:val="31"/>
  </w:num>
  <w:num w:numId="29">
    <w:abstractNumId w:val="14"/>
  </w:num>
  <w:num w:numId="30">
    <w:abstractNumId w:val="16"/>
  </w:num>
  <w:num w:numId="31">
    <w:abstractNumId w:val="18"/>
  </w:num>
  <w:num w:numId="32">
    <w:abstractNumId w:val="30"/>
  </w:num>
  <w:num w:numId="33">
    <w:abstractNumId w:val="17"/>
  </w:num>
  <w:num w:numId="34">
    <w:abstractNumId w:val="19"/>
  </w:num>
  <w:num w:numId="35">
    <w:abstractNumId w:val="30"/>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D10"/>
    <w:rsid w:val="0000027E"/>
    <w:rsid w:val="0000077D"/>
    <w:rsid w:val="00010E4F"/>
    <w:rsid w:val="000336E9"/>
    <w:rsid w:val="0004186E"/>
    <w:rsid w:val="0009437B"/>
    <w:rsid w:val="000B0727"/>
    <w:rsid w:val="000E19F0"/>
    <w:rsid w:val="000E65DF"/>
    <w:rsid w:val="000E76A1"/>
    <w:rsid w:val="000F2C76"/>
    <w:rsid w:val="00123895"/>
    <w:rsid w:val="00133463"/>
    <w:rsid w:val="00134B86"/>
    <w:rsid w:val="0013612E"/>
    <w:rsid w:val="00172A67"/>
    <w:rsid w:val="00191CF0"/>
    <w:rsid w:val="00193CB7"/>
    <w:rsid w:val="001B30C1"/>
    <w:rsid w:val="001C2AEA"/>
    <w:rsid w:val="001D62AD"/>
    <w:rsid w:val="001E5943"/>
    <w:rsid w:val="001F1DE1"/>
    <w:rsid w:val="001F62CA"/>
    <w:rsid w:val="00272BE4"/>
    <w:rsid w:val="0028075F"/>
    <w:rsid w:val="00286A18"/>
    <w:rsid w:val="002E5A42"/>
    <w:rsid w:val="002F3A24"/>
    <w:rsid w:val="003041DD"/>
    <w:rsid w:val="00322682"/>
    <w:rsid w:val="00326A23"/>
    <w:rsid w:val="003730B7"/>
    <w:rsid w:val="0039388B"/>
    <w:rsid w:val="003A216C"/>
    <w:rsid w:val="003E1B26"/>
    <w:rsid w:val="003E3D40"/>
    <w:rsid w:val="00407087"/>
    <w:rsid w:val="004135C4"/>
    <w:rsid w:val="004353DA"/>
    <w:rsid w:val="0045507A"/>
    <w:rsid w:val="00460D24"/>
    <w:rsid w:val="0047392C"/>
    <w:rsid w:val="004B340A"/>
    <w:rsid w:val="004D72F8"/>
    <w:rsid w:val="0051342A"/>
    <w:rsid w:val="00535C0C"/>
    <w:rsid w:val="00537DB6"/>
    <w:rsid w:val="005448A5"/>
    <w:rsid w:val="005459B7"/>
    <w:rsid w:val="005563F0"/>
    <w:rsid w:val="00566EBC"/>
    <w:rsid w:val="00573900"/>
    <w:rsid w:val="005A6D66"/>
    <w:rsid w:val="005B152C"/>
    <w:rsid w:val="005C437C"/>
    <w:rsid w:val="005C5769"/>
    <w:rsid w:val="005D2CE1"/>
    <w:rsid w:val="005E656A"/>
    <w:rsid w:val="005F021D"/>
    <w:rsid w:val="005F02E9"/>
    <w:rsid w:val="005F63FF"/>
    <w:rsid w:val="0060473E"/>
    <w:rsid w:val="0061485A"/>
    <w:rsid w:val="00622331"/>
    <w:rsid w:val="00623F97"/>
    <w:rsid w:val="006342E7"/>
    <w:rsid w:val="00650994"/>
    <w:rsid w:val="00651CC9"/>
    <w:rsid w:val="00673194"/>
    <w:rsid w:val="00683E23"/>
    <w:rsid w:val="006A1391"/>
    <w:rsid w:val="006C4085"/>
    <w:rsid w:val="006C43C0"/>
    <w:rsid w:val="006C70ED"/>
    <w:rsid w:val="006F16F5"/>
    <w:rsid w:val="006F2F73"/>
    <w:rsid w:val="00700B10"/>
    <w:rsid w:val="007172FD"/>
    <w:rsid w:val="007460AC"/>
    <w:rsid w:val="00753D89"/>
    <w:rsid w:val="00754D10"/>
    <w:rsid w:val="00764160"/>
    <w:rsid w:val="0077382E"/>
    <w:rsid w:val="007969F8"/>
    <w:rsid w:val="007A70FA"/>
    <w:rsid w:val="007A7613"/>
    <w:rsid w:val="007C2493"/>
    <w:rsid w:val="007C72F7"/>
    <w:rsid w:val="007D6F1D"/>
    <w:rsid w:val="007E0496"/>
    <w:rsid w:val="007E56D1"/>
    <w:rsid w:val="007F2373"/>
    <w:rsid w:val="007F3A63"/>
    <w:rsid w:val="007F692B"/>
    <w:rsid w:val="008008F4"/>
    <w:rsid w:val="008168C7"/>
    <w:rsid w:val="00877D12"/>
    <w:rsid w:val="008A1E9C"/>
    <w:rsid w:val="008A41F1"/>
    <w:rsid w:val="008A5CBE"/>
    <w:rsid w:val="008B1AEC"/>
    <w:rsid w:val="00915846"/>
    <w:rsid w:val="00970B9C"/>
    <w:rsid w:val="009723B7"/>
    <w:rsid w:val="0098124F"/>
    <w:rsid w:val="00983D77"/>
    <w:rsid w:val="00991B2C"/>
    <w:rsid w:val="00996D48"/>
    <w:rsid w:val="009A4335"/>
    <w:rsid w:val="009D1D6A"/>
    <w:rsid w:val="009D491A"/>
    <w:rsid w:val="00A07527"/>
    <w:rsid w:val="00A26163"/>
    <w:rsid w:val="00A31CFB"/>
    <w:rsid w:val="00A378B0"/>
    <w:rsid w:val="00A4211D"/>
    <w:rsid w:val="00A73507"/>
    <w:rsid w:val="00A74890"/>
    <w:rsid w:val="00A87279"/>
    <w:rsid w:val="00A952B9"/>
    <w:rsid w:val="00A96353"/>
    <w:rsid w:val="00AB0F0B"/>
    <w:rsid w:val="00AD2820"/>
    <w:rsid w:val="00AF3671"/>
    <w:rsid w:val="00AF59ED"/>
    <w:rsid w:val="00B029AB"/>
    <w:rsid w:val="00B311F7"/>
    <w:rsid w:val="00B554D4"/>
    <w:rsid w:val="00B63920"/>
    <w:rsid w:val="00B671F3"/>
    <w:rsid w:val="00B7357C"/>
    <w:rsid w:val="00B75FAF"/>
    <w:rsid w:val="00B76B0C"/>
    <w:rsid w:val="00BA48FD"/>
    <w:rsid w:val="00BC4CE8"/>
    <w:rsid w:val="00BD12C4"/>
    <w:rsid w:val="00C33932"/>
    <w:rsid w:val="00C407FC"/>
    <w:rsid w:val="00C536A5"/>
    <w:rsid w:val="00C55F3E"/>
    <w:rsid w:val="00C7046F"/>
    <w:rsid w:val="00C84216"/>
    <w:rsid w:val="00CA560F"/>
    <w:rsid w:val="00CB1F48"/>
    <w:rsid w:val="00CB27C7"/>
    <w:rsid w:val="00CB72C5"/>
    <w:rsid w:val="00CD5C02"/>
    <w:rsid w:val="00D015C7"/>
    <w:rsid w:val="00D106AE"/>
    <w:rsid w:val="00D1086C"/>
    <w:rsid w:val="00D43FCF"/>
    <w:rsid w:val="00D858EA"/>
    <w:rsid w:val="00D96788"/>
    <w:rsid w:val="00DB1EB7"/>
    <w:rsid w:val="00DB404B"/>
    <w:rsid w:val="00DB6737"/>
    <w:rsid w:val="00DB77E0"/>
    <w:rsid w:val="00DD0560"/>
    <w:rsid w:val="00DF61EC"/>
    <w:rsid w:val="00E050E9"/>
    <w:rsid w:val="00E1340E"/>
    <w:rsid w:val="00E30F7B"/>
    <w:rsid w:val="00E31820"/>
    <w:rsid w:val="00E3277E"/>
    <w:rsid w:val="00E356D5"/>
    <w:rsid w:val="00E62BD8"/>
    <w:rsid w:val="00E67747"/>
    <w:rsid w:val="00E82893"/>
    <w:rsid w:val="00ED2E8F"/>
    <w:rsid w:val="00ED696D"/>
    <w:rsid w:val="00EE442D"/>
    <w:rsid w:val="00EF6C56"/>
    <w:rsid w:val="00F2665A"/>
    <w:rsid w:val="00F305BE"/>
    <w:rsid w:val="00F47312"/>
    <w:rsid w:val="00F712D3"/>
    <w:rsid w:val="00F771B0"/>
    <w:rsid w:val="00F82D7B"/>
    <w:rsid w:val="00F9699B"/>
    <w:rsid w:val="00F9724D"/>
    <w:rsid w:val="00FE3869"/>
    <w:rsid w:val="00FF47E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538A1"/>
  <w15:docId w15:val="{3743DBC7-E4CA-43FF-929B-5292BE90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754D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next w:val="Norml"/>
    <w:link w:val="Cmsor2Char"/>
    <w:uiPriority w:val="9"/>
    <w:semiHidden/>
    <w:unhideWhenUsed/>
    <w:qFormat/>
    <w:rsid w:val="00754D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4">
    <w:name w:val="heading 4"/>
    <w:basedOn w:val="Norml"/>
    <w:next w:val="Norml"/>
    <w:link w:val="Cmsor4Char"/>
    <w:uiPriority w:val="9"/>
    <w:semiHidden/>
    <w:unhideWhenUsed/>
    <w:qFormat/>
    <w:rsid w:val="006F2F7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qFormat/>
    <w:rsid w:val="00754D1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754D10"/>
    <w:rPr>
      <w:b/>
      <w:bCs/>
    </w:rPr>
  </w:style>
  <w:style w:type="character" w:styleId="Hiperhivatkozs">
    <w:name w:val="Hyperlink"/>
    <w:basedOn w:val="Bekezdsalapbettpusa"/>
    <w:uiPriority w:val="99"/>
    <w:unhideWhenUsed/>
    <w:rsid w:val="00754D10"/>
    <w:rPr>
      <w:color w:val="0000FF"/>
      <w:u w:val="single"/>
    </w:rPr>
  </w:style>
  <w:style w:type="character" w:styleId="Kiemels">
    <w:name w:val="Emphasis"/>
    <w:basedOn w:val="Bekezdsalapbettpusa"/>
    <w:uiPriority w:val="20"/>
    <w:qFormat/>
    <w:rsid w:val="00754D10"/>
    <w:rPr>
      <w:i/>
      <w:iCs/>
    </w:rPr>
  </w:style>
  <w:style w:type="character" w:customStyle="1" w:styleId="Cmsor1Char">
    <w:name w:val="Címsor 1 Char"/>
    <w:basedOn w:val="Bekezdsalapbettpusa"/>
    <w:link w:val="Cmsor1"/>
    <w:uiPriority w:val="9"/>
    <w:rsid w:val="00754D10"/>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semiHidden/>
    <w:rsid w:val="00754D10"/>
    <w:rPr>
      <w:rFonts w:asciiTheme="majorHAnsi" w:eastAsiaTheme="majorEastAsia" w:hAnsiTheme="majorHAnsi" w:cstheme="majorBidi"/>
      <w:color w:val="2E74B5" w:themeColor="accent1" w:themeShade="BF"/>
      <w:sz w:val="26"/>
      <w:szCs w:val="26"/>
    </w:rPr>
  </w:style>
  <w:style w:type="paragraph" w:styleId="Listaszerbekezds">
    <w:name w:val="List Paragraph"/>
    <w:basedOn w:val="Norml"/>
    <w:uiPriority w:val="34"/>
    <w:qFormat/>
    <w:rsid w:val="00E67747"/>
    <w:pPr>
      <w:spacing w:after="0" w:line="240" w:lineRule="auto"/>
      <w:ind w:left="720"/>
      <w:contextualSpacing/>
    </w:pPr>
    <w:rPr>
      <w:rFonts w:ascii="Times New Roman" w:eastAsia="Times New Roman" w:hAnsi="Times New Roman" w:cs="Times New Roman"/>
      <w:sz w:val="20"/>
      <w:szCs w:val="20"/>
      <w:lang w:eastAsia="hu-HU"/>
    </w:rPr>
  </w:style>
  <w:style w:type="paragraph" w:styleId="llb">
    <w:name w:val="footer"/>
    <w:basedOn w:val="Norml"/>
    <w:link w:val="llbChar"/>
    <w:unhideWhenUsed/>
    <w:rsid w:val="00D43FCF"/>
    <w:pPr>
      <w:tabs>
        <w:tab w:val="center" w:pos="4536"/>
        <w:tab w:val="right" w:pos="9072"/>
      </w:tabs>
      <w:spacing w:after="200" w:line="276" w:lineRule="auto"/>
    </w:pPr>
    <w:rPr>
      <w:rFonts w:ascii="Calibri" w:eastAsia="Calibri" w:hAnsi="Calibri" w:cs="Times New Roman"/>
      <w:lang w:val="x-none"/>
    </w:rPr>
  </w:style>
  <w:style w:type="character" w:customStyle="1" w:styleId="llbChar">
    <w:name w:val="Élőláb Char"/>
    <w:basedOn w:val="Bekezdsalapbettpusa"/>
    <w:link w:val="llb"/>
    <w:rsid w:val="00D43FCF"/>
    <w:rPr>
      <w:rFonts w:ascii="Calibri" w:eastAsia="Calibri" w:hAnsi="Calibri" w:cs="Times New Roman"/>
      <w:lang w:val="x-none"/>
    </w:rPr>
  </w:style>
  <w:style w:type="paragraph" w:customStyle="1" w:styleId="Cmsor">
    <w:name w:val="Címsor"/>
    <w:basedOn w:val="Norml"/>
    <w:next w:val="Szvegtrzs"/>
    <w:rsid w:val="00CA560F"/>
    <w:pPr>
      <w:suppressAutoHyphens/>
      <w:spacing w:before="360" w:after="0" w:line="240" w:lineRule="auto"/>
      <w:ind w:left="2517"/>
      <w:jc w:val="center"/>
    </w:pPr>
    <w:rPr>
      <w:rFonts w:ascii="Times New Roman" w:eastAsia="Times New Roman" w:hAnsi="Times New Roman" w:cs="Times New Roman"/>
      <w:sz w:val="32"/>
      <w:szCs w:val="24"/>
      <w:lang w:val="x-none" w:eastAsia="zh-CN"/>
    </w:rPr>
  </w:style>
  <w:style w:type="paragraph" w:styleId="Szvegtrzs">
    <w:name w:val="Body Text"/>
    <w:basedOn w:val="Norml"/>
    <w:link w:val="SzvegtrzsChar"/>
    <w:rsid w:val="00CA560F"/>
    <w:pPr>
      <w:suppressAutoHyphens/>
      <w:spacing w:after="140" w:line="276" w:lineRule="auto"/>
    </w:pPr>
    <w:rPr>
      <w:rFonts w:ascii="Calibri" w:eastAsia="Times New Roman" w:hAnsi="Calibri" w:cs="Calibri"/>
      <w:lang w:eastAsia="zh-CN"/>
    </w:rPr>
  </w:style>
  <w:style w:type="character" w:customStyle="1" w:styleId="SzvegtrzsChar">
    <w:name w:val="Szövegtörzs Char"/>
    <w:basedOn w:val="Bekezdsalapbettpusa"/>
    <w:link w:val="Szvegtrzs"/>
    <w:rsid w:val="00CA560F"/>
    <w:rPr>
      <w:rFonts w:ascii="Calibri" w:eastAsia="Times New Roman" w:hAnsi="Calibri" w:cs="Calibri"/>
      <w:lang w:eastAsia="zh-CN"/>
    </w:rPr>
  </w:style>
  <w:style w:type="character" w:styleId="Jegyzethivatkozs">
    <w:name w:val="annotation reference"/>
    <w:basedOn w:val="Bekezdsalapbettpusa"/>
    <w:uiPriority w:val="99"/>
    <w:semiHidden/>
    <w:unhideWhenUsed/>
    <w:rsid w:val="00F47312"/>
    <w:rPr>
      <w:sz w:val="16"/>
      <w:szCs w:val="16"/>
    </w:rPr>
  </w:style>
  <w:style w:type="paragraph" w:styleId="Jegyzetszveg">
    <w:name w:val="annotation text"/>
    <w:basedOn w:val="Norml"/>
    <w:link w:val="JegyzetszvegChar"/>
    <w:uiPriority w:val="99"/>
    <w:semiHidden/>
    <w:unhideWhenUsed/>
    <w:rsid w:val="00F47312"/>
    <w:pPr>
      <w:spacing w:line="240" w:lineRule="auto"/>
    </w:pPr>
    <w:rPr>
      <w:sz w:val="20"/>
      <w:szCs w:val="20"/>
    </w:rPr>
  </w:style>
  <w:style w:type="character" w:customStyle="1" w:styleId="JegyzetszvegChar">
    <w:name w:val="Jegyzetszöveg Char"/>
    <w:basedOn w:val="Bekezdsalapbettpusa"/>
    <w:link w:val="Jegyzetszveg"/>
    <w:uiPriority w:val="99"/>
    <w:semiHidden/>
    <w:rsid w:val="00F47312"/>
    <w:rPr>
      <w:sz w:val="20"/>
      <w:szCs w:val="20"/>
    </w:rPr>
  </w:style>
  <w:style w:type="paragraph" w:styleId="Megjegyzstrgya">
    <w:name w:val="annotation subject"/>
    <w:basedOn w:val="Jegyzetszveg"/>
    <w:next w:val="Jegyzetszveg"/>
    <w:link w:val="MegjegyzstrgyaChar"/>
    <w:uiPriority w:val="99"/>
    <w:semiHidden/>
    <w:unhideWhenUsed/>
    <w:rsid w:val="00F47312"/>
    <w:rPr>
      <w:b/>
      <w:bCs/>
    </w:rPr>
  </w:style>
  <w:style w:type="character" w:customStyle="1" w:styleId="MegjegyzstrgyaChar">
    <w:name w:val="Megjegyzés tárgya Char"/>
    <w:basedOn w:val="JegyzetszvegChar"/>
    <w:link w:val="Megjegyzstrgya"/>
    <w:uiPriority w:val="99"/>
    <w:semiHidden/>
    <w:rsid w:val="00F47312"/>
    <w:rPr>
      <w:b/>
      <w:bCs/>
      <w:sz w:val="20"/>
      <w:szCs w:val="20"/>
    </w:rPr>
  </w:style>
  <w:style w:type="paragraph" w:styleId="Buborkszveg">
    <w:name w:val="Balloon Text"/>
    <w:basedOn w:val="Norml"/>
    <w:link w:val="BuborkszvegChar"/>
    <w:uiPriority w:val="99"/>
    <w:semiHidden/>
    <w:unhideWhenUsed/>
    <w:rsid w:val="00F4731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F47312"/>
    <w:rPr>
      <w:rFonts w:ascii="Tahoma" w:hAnsi="Tahoma" w:cs="Tahoma"/>
      <w:sz w:val="16"/>
      <w:szCs w:val="16"/>
    </w:rPr>
  </w:style>
  <w:style w:type="character" w:customStyle="1" w:styleId="Cmsor4Char">
    <w:name w:val="Címsor 4 Char"/>
    <w:basedOn w:val="Bekezdsalapbettpusa"/>
    <w:link w:val="Cmsor4"/>
    <w:uiPriority w:val="9"/>
    <w:semiHidden/>
    <w:rsid w:val="006F2F73"/>
    <w:rPr>
      <w:rFonts w:asciiTheme="majorHAnsi" w:eastAsiaTheme="majorEastAsia" w:hAnsiTheme="majorHAnsi" w:cstheme="majorBidi"/>
      <w:i/>
      <w:iCs/>
      <w:color w:val="2E74B5" w:themeColor="accent1" w:themeShade="BF"/>
    </w:rPr>
  </w:style>
  <w:style w:type="paragraph" w:styleId="lfej">
    <w:name w:val="header"/>
    <w:aliases w:val="Char Char Char"/>
    <w:basedOn w:val="Norml"/>
    <w:link w:val="lfejChar"/>
    <w:unhideWhenUsed/>
    <w:rsid w:val="00DF61EC"/>
    <w:pPr>
      <w:tabs>
        <w:tab w:val="center" w:pos="4536"/>
        <w:tab w:val="right" w:pos="9072"/>
      </w:tabs>
      <w:spacing w:after="0" w:line="240" w:lineRule="auto"/>
    </w:pPr>
  </w:style>
  <w:style w:type="character" w:customStyle="1" w:styleId="lfejChar">
    <w:name w:val="Élőfej Char"/>
    <w:aliases w:val="Char Char Char Char"/>
    <w:basedOn w:val="Bekezdsalapbettpusa"/>
    <w:link w:val="lfej"/>
    <w:rsid w:val="00DF61EC"/>
  </w:style>
  <w:style w:type="character" w:styleId="Mrltotthiperhivatkozs">
    <w:name w:val="FollowedHyperlink"/>
    <w:basedOn w:val="Bekezdsalapbettpusa"/>
    <w:uiPriority w:val="99"/>
    <w:semiHidden/>
    <w:unhideWhenUsed/>
    <w:rsid w:val="00D106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53003">
      <w:bodyDiv w:val="1"/>
      <w:marLeft w:val="0"/>
      <w:marRight w:val="0"/>
      <w:marTop w:val="0"/>
      <w:marBottom w:val="0"/>
      <w:divBdr>
        <w:top w:val="none" w:sz="0" w:space="0" w:color="auto"/>
        <w:left w:val="none" w:sz="0" w:space="0" w:color="auto"/>
        <w:bottom w:val="none" w:sz="0" w:space="0" w:color="auto"/>
        <w:right w:val="none" w:sz="0" w:space="0" w:color="auto"/>
      </w:divBdr>
    </w:div>
    <w:div w:id="64182119">
      <w:bodyDiv w:val="1"/>
      <w:marLeft w:val="0"/>
      <w:marRight w:val="0"/>
      <w:marTop w:val="0"/>
      <w:marBottom w:val="0"/>
      <w:divBdr>
        <w:top w:val="none" w:sz="0" w:space="0" w:color="auto"/>
        <w:left w:val="none" w:sz="0" w:space="0" w:color="auto"/>
        <w:bottom w:val="none" w:sz="0" w:space="0" w:color="auto"/>
        <w:right w:val="none" w:sz="0" w:space="0" w:color="auto"/>
      </w:divBdr>
    </w:div>
    <w:div w:id="185599584">
      <w:bodyDiv w:val="1"/>
      <w:marLeft w:val="0"/>
      <w:marRight w:val="0"/>
      <w:marTop w:val="0"/>
      <w:marBottom w:val="0"/>
      <w:divBdr>
        <w:top w:val="none" w:sz="0" w:space="0" w:color="auto"/>
        <w:left w:val="none" w:sz="0" w:space="0" w:color="auto"/>
        <w:bottom w:val="none" w:sz="0" w:space="0" w:color="auto"/>
        <w:right w:val="none" w:sz="0" w:space="0" w:color="auto"/>
      </w:divBdr>
    </w:div>
    <w:div w:id="291401667">
      <w:bodyDiv w:val="1"/>
      <w:marLeft w:val="0"/>
      <w:marRight w:val="0"/>
      <w:marTop w:val="0"/>
      <w:marBottom w:val="0"/>
      <w:divBdr>
        <w:top w:val="none" w:sz="0" w:space="0" w:color="auto"/>
        <w:left w:val="none" w:sz="0" w:space="0" w:color="auto"/>
        <w:bottom w:val="none" w:sz="0" w:space="0" w:color="auto"/>
        <w:right w:val="none" w:sz="0" w:space="0" w:color="auto"/>
      </w:divBdr>
    </w:div>
    <w:div w:id="456263309">
      <w:bodyDiv w:val="1"/>
      <w:marLeft w:val="0"/>
      <w:marRight w:val="0"/>
      <w:marTop w:val="0"/>
      <w:marBottom w:val="0"/>
      <w:divBdr>
        <w:top w:val="none" w:sz="0" w:space="0" w:color="auto"/>
        <w:left w:val="none" w:sz="0" w:space="0" w:color="auto"/>
        <w:bottom w:val="none" w:sz="0" w:space="0" w:color="auto"/>
        <w:right w:val="none" w:sz="0" w:space="0" w:color="auto"/>
      </w:divBdr>
    </w:div>
    <w:div w:id="476192663">
      <w:bodyDiv w:val="1"/>
      <w:marLeft w:val="0"/>
      <w:marRight w:val="0"/>
      <w:marTop w:val="0"/>
      <w:marBottom w:val="0"/>
      <w:divBdr>
        <w:top w:val="none" w:sz="0" w:space="0" w:color="auto"/>
        <w:left w:val="none" w:sz="0" w:space="0" w:color="auto"/>
        <w:bottom w:val="none" w:sz="0" w:space="0" w:color="auto"/>
        <w:right w:val="none" w:sz="0" w:space="0" w:color="auto"/>
      </w:divBdr>
    </w:div>
    <w:div w:id="571042075">
      <w:bodyDiv w:val="1"/>
      <w:marLeft w:val="0"/>
      <w:marRight w:val="0"/>
      <w:marTop w:val="0"/>
      <w:marBottom w:val="0"/>
      <w:divBdr>
        <w:top w:val="none" w:sz="0" w:space="0" w:color="auto"/>
        <w:left w:val="none" w:sz="0" w:space="0" w:color="auto"/>
        <w:bottom w:val="none" w:sz="0" w:space="0" w:color="auto"/>
        <w:right w:val="none" w:sz="0" w:space="0" w:color="auto"/>
      </w:divBdr>
    </w:div>
    <w:div w:id="599340287">
      <w:bodyDiv w:val="1"/>
      <w:marLeft w:val="0"/>
      <w:marRight w:val="0"/>
      <w:marTop w:val="0"/>
      <w:marBottom w:val="0"/>
      <w:divBdr>
        <w:top w:val="none" w:sz="0" w:space="0" w:color="auto"/>
        <w:left w:val="none" w:sz="0" w:space="0" w:color="auto"/>
        <w:bottom w:val="none" w:sz="0" w:space="0" w:color="auto"/>
        <w:right w:val="none" w:sz="0" w:space="0" w:color="auto"/>
      </w:divBdr>
    </w:div>
    <w:div w:id="600800438">
      <w:bodyDiv w:val="1"/>
      <w:marLeft w:val="0"/>
      <w:marRight w:val="0"/>
      <w:marTop w:val="0"/>
      <w:marBottom w:val="0"/>
      <w:divBdr>
        <w:top w:val="none" w:sz="0" w:space="0" w:color="auto"/>
        <w:left w:val="none" w:sz="0" w:space="0" w:color="auto"/>
        <w:bottom w:val="none" w:sz="0" w:space="0" w:color="auto"/>
        <w:right w:val="none" w:sz="0" w:space="0" w:color="auto"/>
      </w:divBdr>
    </w:div>
    <w:div w:id="624315353">
      <w:bodyDiv w:val="1"/>
      <w:marLeft w:val="0"/>
      <w:marRight w:val="0"/>
      <w:marTop w:val="0"/>
      <w:marBottom w:val="0"/>
      <w:divBdr>
        <w:top w:val="none" w:sz="0" w:space="0" w:color="auto"/>
        <w:left w:val="none" w:sz="0" w:space="0" w:color="auto"/>
        <w:bottom w:val="none" w:sz="0" w:space="0" w:color="auto"/>
        <w:right w:val="none" w:sz="0" w:space="0" w:color="auto"/>
      </w:divBdr>
    </w:div>
    <w:div w:id="751707682">
      <w:bodyDiv w:val="1"/>
      <w:marLeft w:val="0"/>
      <w:marRight w:val="0"/>
      <w:marTop w:val="0"/>
      <w:marBottom w:val="0"/>
      <w:divBdr>
        <w:top w:val="none" w:sz="0" w:space="0" w:color="auto"/>
        <w:left w:val="none" w:sz="0" w:space="0" w:color="auto"/>
        <w:bottom w:val="none" w:sz="0" w:space="0" w:color="auto"/>
        <w:right w:val="none" w:sz="0" w:space="0" w:color="auto"/>
      </w:divBdr>
    </w:div>
    <w:div w:id="780153108">
      <w:bodyDiv w:val="1"/>
      <w:marLeft w:val="0"/>
      <w:marRight w:val="0"/>
      <w:marTop w:val="0"/>
      <w:marBottom w:val="0"/>
      <w:divBdr>
        <w:top w:val="none" w:sz="0" w:space="0" w:color="auto"/>
        <w:left w:val="none" w:sz="0" w:space="0" w:color="auto"/>
        <w:bottom w:val="none" w:sz="0" w:space="0" w:color="auto"/>
        <w:right w:val="none" w:sz="0" w:space="0" w:color="auto"/>
      </w:divBdr>
    </w:div>
    <w:div w:id="890582620">
      <w:bodyDiv w:val="1"/>
      <w:marLeft w:val="0"/>
      <w:marRight w:val="0"/>
      <w:marTop w:val="0"/>
      <w:marBottom w:val="0"/>
      <w:divBdr>
        <w:top w:val="none" w:sz="0" w:space="0" w:color="auto"/>
        <w:left w:val="none" w:sz="0" w:space="0" w:color="auto"/>
        <w:bottom w:val="none" w:sz="0" w:space="0" w:color="auto"/>
        <w:right w:val="none" w:sz="0" w:space="0" w:color="auto"/>
      </w:divBdr>
    </w:div>
    <w:div w:id="931814404">
      <w:bodyDiv w:val="1"/>
      <w:marLeft w:val="0"/>
      <w:marRight w:val="0"/>
      <w:marTop w:val="0"/>
      <w:marBottom w:val="0"/>
      <w:divBdr>
        <w:top w:val="none" w:sz="0" w:space="0" w:color="auto"/>
        <w:left w:val="none" w:sz="0" w:space="0" w:color="auto"/>
        <w:bottom w:val="none" w:sz="0" w:space="0" w:color="auto"/>
        <w:right w:val="none" w:sz="0" w:space="0" w:color="auto"/>
      </w:divBdr>
    </w:div>
    <w:div w:id="932786021">
      <w:bodyDiv w:val="1"/>
      <w:marLeft w:val="0"/>
      <w:marRight w:val="0"/>
      <w:marTop w:val="0"/>
      <w:marBottom w:val="0"/>
      <w:divBdr>
        <w:top w:val="none" w:sz="0" w:space="0" w:color="auto"/>
        <w:left w:val="none" w:sz="0" w:space="0" w:color="auto"/>
        <w:bottom w:val="none" w:sz="0" w:space="0" w:color="auto"/>
        <w:right w:val="none" w:sz="0" w:space="0" w:color="auto"/>
      </w:divBdr>
    </w:div>
    <w:div w:id="948244177">
      <w:bodyDiv w:val="1"/>
      <w:marLeft w:val="0"/>
      <w:marRight w:val="0"/>
      <w:marTop w:val="0"/>
      <w:marBottom w:val="0"/>
      <w:divBdr>
        <w:top w:val="none" w:sz="0" w:space="0" w:color="auto"/>
        <w:left w:val="none" w:sz="0" w:space="0" w:color="auto"/>
        <w:bottom w:val="none" w:sz="0" w:space="0" w:color="auto"/>
        <w:right w:val="none" w:sz="0" w:space="0" w:color="auto"/>
      </w:divBdr>
    </w:div>
    <w:div w:id="1060446403">
      <w:bodyDiv w:val="1"/>
      <w:marLeft w:val="0"/>
      <w:marRight w:val="0"/>
      <w:marTop w:val="0"/>
      <w:marBottom w:val="0"/>
      <w:divBdr>
        <w:top w:val="none" w:sz="0" w:space="0" w:color="auto"/>
        <w:left w:val="none" w:sz="0" w:space="0" w:color="auto"/>
        <w:bottom w:val="none" w:sz="0" w:space="0" w:color="auto"/>
        <w:right w:val="none" w:sz="0" w:space="0" w:color="auto"/>
      </w:divBdr>
    </w:div>
    <w:div w:id="1088387394">
      <w:bodyDiv w:val="1"/>
      <w:marLeft w:val="0"/>
      <w:marRight w:val="0"/>
      <w:marTop w:val="0"/>
      <w:marBottom w:val="0"/>
      <w:divBdr>
        <w:top w:val="none" w:sz="0" w:space="0" w:color="auto"/>
        <w:left w:val="none" w:sz="0" w:space="0" w:color="auto"/>
        <w:bottom w:val="none" w:sz="0" w:space="0" w:color="auto"/>
        <w:right w:val="none" w:sz="0" w:space="0" w:color="auto"/>
      </w:divBdr>
    </w:div>
    <w:div w:id="1184056283">
      <w:bodyDiv w:val="1"/>
      <w:marLeft w:val="0"/>
      <w:marRight w:val="0"/>
      <w:marTop w:val="0"/>
      <w:marBottom w:val="0"/>
      <w:divBdr>
        <w:top w:val="none" w:sz="0" w:space="0" w:color="auto"/>
        <w:left w:val="none" w:sz="0" w:space="0" w:color="auto"/>
        <w:bottom w:val="none" w:sz="0" w:space="0" w:color="auto"/>
        <w:right w:val="none" w:sz="0" w:space="0" w:color="auto"/>
      </w:divBdr>
    </w:div>
    <w:div w:id="1321345775">
      <w:bodyDiv w:val="1"/>
      <w:marLeft w:val="0"/>
      <w:marRight w:val="0"/>
      <w:marTop w:val="0"/>
      <w:marBottom w:val="0"/>
      <w:divBdr>
        <w:top w:val="none" w:sz="0" w:space="0" w:color="auto"/>
        <w:left w:val="none" w:sz="0" w:space="0" w:color="auto"/>
        <w:bottom w:val="none" w:sz="0" w:space="0" w:color="auto"/>
        <w:right w:val="none" w:sz="0" w:space="0" w:color="auto"/>
      </w:divBdr>
    </w:div>
    <w:div w:id="1354530738">
      <w:bodyDiv w:val="1"/>
      <w:marLeft w:val="0"/>
      <w:marRight w:val="0"/>
      <w:marTop w:val="0"/>
      <w:marBottom w:val="0"/>
      <w:divBdr>
        <w:top w:val="none" w:sz="0" w:space="0" w:color="auto"/>
        <w:left w:val="none" w:sz="0" w:space="0" w:color="auto"/>
        <w:bottom w:val="none" w:sz="0" w:space="0" w:color="auto"/>
        <w:right w:val="none" w:sz="0" w:space="0" w:color="auto"/>
      </w:divBdr>
    </w:div>
    <w:div w:id="1371029640">
      <w:bodyDiv w:val="1"/>
      <w:marLeft w:val="0"/>
      <w:marRight w:val="0"/>
      <w:marTop w:val="0"/>
      <w:marBottom w:val="0"/>
      <w:divBdr>
        <w:top w:val="none" w:sz="0" w:space="0" w:color="auto"/>
        <w:left w:val="none" w:sz="0" w:space="0" w:color="auto"/>
        <w:bottom w:val="none" w:sz="0" w:space="0" w:color="auto"/>
        <w:right w:val="none" w:sz="0" w:space="0" w:color="auto"/>
      </w:divBdr>
    </w:div>
    <w:div w:id="1386417704">
      <w:bodyDiv w:val="1"/>
      <w:marLeft w:val="0"/>
      <w:marRight w:val="0"/>
      <w:marTop w:val="0"/>
      <w:marBottom w:val="0"/>
      <w:divBdr>
        <w:top w:val="none" w:sz="0" w:space="0" w:color="auto"/>
        <w:left w:val="none" w:sz="0" w:space="0" w:color="auto"/>
        <w:bottom w:val="none" w:sz="0" w:space="0" w:color="auto"/>
        <w:right w:val="none" w:sz="0" w:space="0" w:color="auto"/>
      </w:divBdr>
    </w:div>
    <w:div w:id="1494108512">
      <w:bodyDiv w:val="1"/>
      <w:marLeft w:val="0"/>
      <w:marRight w:val="0"/>
      <w:marTop w:val="0"/>
      <w:marBottom w:val="0"/>
      <w:divBdr>
        <w:top w:val="none" w:sz="0" w:space="0" w:color="auto"/>
        <w:left w:val="none" w:sz="0" w:space="0" w:color="auto"/>
        <w:bottom w:val="none" w:sz="0" w:space="0" w:color="auto"/>
        <w:right w:val="none" w:sz="0" w:space="0" w:color="auto"/>
      </w:divBdr>
    </w:div>
    <w:div w:id="1497723064">
      <w:bodyDiv w:val="1"/>
      <w:marLeft w:val="0"/>
      <w:marRight w:val="0"/>
      <w:marTop w:val="0"/>
      <w:marBottom w:val="0"/>
      <w:divBdr>
        <w:top w:val="none" w:sz="0" w:space="0" w:color="auto"/>
        <w:left w:val="none" w:sz="0" w:space="0" w:color="auto"/>
        <w:bottom w:val="none" w:sz="0" w:space="0" w:color="auto"/>
        <w:right w:val="none" w:sz="0" w:space="0" w:color="auto"/>
      </w:divBdr>
    </w:div>
    <w:div w:id="1525359141">
      <w:bodyDiv w:val="1"/>
      <w:marLeft w:val="0"/>
      <w:marRight w:val="0"/>
      <w:marTop w:val="0"/>
      <w:marBottom w:val="0"/>
      <w:divBdr>
        <w:top w:val="none" w:sz="0" w:space="0" w:color="auto"/>
        <w:left w:val="none" w:sz="0" w:space="0" w:color="auto"/>
        <w:bottom w:val="none" w:sz="0" w:space="0" w:color="auto"/>
        <w:right w:val="none" w:sz="0" w:space="0" w:color="auto"/>
      </w:divBdr>
      <w:divsChild>
        <w:div w:id="1274021519">
          <w:marLeft w:val="0"/>
          <w:marRight w:val="0"/>
          <w:marTop w:val="0"/>
          <w:marBottom w:val="0"/>
          <w:divBdr>
            <w:top w:val="none" w:sz="0" w:space="0" w:color="auto"/>
            <w:left w:val="none" w:sz="0" w:space="0" w:color="auto"/>
            <w:bottom w:val="none" w:sz="0" w:space="0" w:color="auto"/>
            <w:right w:val="none" w:sz="0" w:space="0" w:color="auto"/>
          </w:divBdr>
          <w:divsChild>
            <w:div w:id="236523029">
              <w:marLeft w:val="0"/>
              <w:marRight w:val="0"/>
              <w:marTop w:val="0"/>
              <w:marBottom w:val="0"/>
              <w:divBdr>
                <w:top w:val="none" w:sz="0" w:space="0" w:color="auto"/>
                <w:left w:val="none" w:sz="0" w:space="0" w:color="auto"/>
                <w:bottom w:val="none" w:sz="0" w:space="0" w:color="auto"/>
                <w:right w:val="none" w:sz="0" w:space="0" w:color="auto"/>
              </w:divBdr>
              <w:divsChild>
                <w:div w:id="1742634897">
                  <w:marLeft w:val="-75"/>
                  <w:marRight w:val="-75"/>
                  <w:marTop w:val="0"/>
                  <w:marBottom w:val="0"/>
                  <w:divBdr>
                    <w:top w:val="none" w:sz="0" w:space="0" w:color="auto"/>
                    <w:left w:val="none" w:sz="0" w:space="0" w:color="auto"/>
                    <w:bottom w:val="none" w:sz="0" w:space="0" w:color="auto"/>
                    <w:right w:val="none" w:sz="0" w:space="0" w:color="auto"/>
                  </w:divBdr>
                  <w:divsChild>
                    <w:div w:id="1602685181">
                      <w:marLeft w:val="0"/>
                      <w:marRight w:val="0"/>
                      <w:marTop w:val="0"/>
                      <w:marBottom w:val="0"/>
                      <w:divBdr>
                        <w:top w:val="none" w:sz="0" w:space="0" w:color="auto"/>
                        <w:left w:val="none" w:sz="0" w:space="0" w:color="auto"/>
                        <w:bottom w:val="none" w:sz="0" w:space="0" w:color="auto"/>
                        <w:right w:val="none" w:sz="0" w:space="0" w:color="auto"/>
                      </w:divBdr>
                      <w:divsChild>
                        <w:div w:id="203889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923435">
          <w:marLeft w:val="0"/>
          <w:marRight w:val="0"/>
          <w:marTop w:val="0"/>
          <w:marBottom w:val="0"/>
          <w:divBdr>
            <w:top w:val="none" w:sz="0" w:space="0" w:color="auto"/>
            <w:left w:val="none" w:sz="0" w:space="0" w:color="auto"/>
            <w:bottom w:val="none" w:sz="0" w:space="0" w:color="auto"/>
            <w:right w:val="none" w:sz="0" w:space="0" w:color="auto"/>
          </w:divBdr>
          <w:divsChild>
            <w:div w:id="1006514207">
              <w:marLeft w:val="-75"/>
              <w:marRight w:val="-75"/>
              <w:marTop w:val="0"/>
              <w:marBottom w:val="0"/>
              <w:divBdr>
                <w:top w:val="none" w:sz="0" w:space="0" w:color="auto"/>
                <w:left w:val="none" w:sz="0" w:space="0" w:color="auto"/>
                <w:bottom w:val="none" w:sz="0" w:space="0" w:color="auto"/>
                <w:right w:val="none" w:sz="0" w:space="0" w:color="auto"/>
              </w:divBdr>
              <w:divsChild>
                <w:div w:id="4868082">
                  <w:marLeft w:val="0"/>
                  <w:marRight w:val="0"/>
                  <w:marTop w:val="0"/>
                  <w:marBottom w:val="0"/>
                  <w:divBdr>
                    <w:top w:val="none" w:sz="0" w:space="0" w:color="auto"/>
                    <w:left w:val="none" w:sz="0" w:space="0" w:color="auto"/>
                    <w:bottom w:val="none" w:sz="0" w:space="0" w:color="auto"/>
                    <w:right w:val="none" w:sz="0" w:space="0" w:color="auto"/>
                  </w:divBdr>
                  <w:divsChild>
                    <w:div w:id="8107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643613">
      <w:bodyDiv w:val="1"/>
      <w:marLeft w:val="0"/>
      <w:marRight w:val="0"/>
      <w:marTop w:val="0"/>
      <w:marBottom w:val="0"/>
      <w:divBdr>
        <w:top w:val="none" w:sz="0" w:space="0" w:color="auto"/>
        <w:left w:val="none" w:sz="0" w:space="0" w:color="auto"/>
        <w:bottom w:val="none" w:sz="0" w:space="0" w:color="auto"/>
        <w:right w:val="none" w:sz="0" w:space="0" w:color="auto"/>
      </w:divBdr>
      <w:divsChild>
        <w:div w:id="893127845">
          <w:marLeft w:val="0"/>
          <w:marRight w:val="0"/>
          <w:marTop w:val="0"/>
          <w:marBottom w:val="0"/>
          <w:divBdr>
            <w:top w:val="none" w:sz="0" w:space="0" w:color="auto"/>
            <w:left w:val="none" w:sz="0" w:space="0" w:color="auto"/>
            <w:bottom w:val="none" w:sz="0" w:space="0" w:color="auto"/>
            <w:right w:val="none" w:sz="0" w:space="0" w:color="auto"/>
          </w:divBdr>
          <w:divsChild>
            <w:div w:id="283925945">
              <w:marLeft w:val="0"/>
              <w:marRight w:val="0"/>
              <w:marTop w:val="0"/>
              <w:marBottom w:val="0"/>
              <w:divBdr>
                <w:top w:val="none" w:sz="0" w:space="0" w:color="auto"/>
                <w:left w:val="none" w:sz="0" w:space="0" w:color="auto"/>
                <w:bottom w:val="none" w:sz="0" w:space="0" w:color="auto"/>
                <w:right w:val="none" w:sz="0" w:space="0" w:color="auto"/>
              </w:divBdr>
            </w:div>
          </w:divsChild>
        </w:div>
        <w:div w:id="1209219174">
          <w:marLeft w:val="0"/>
          <w:marRight w:val="0"/>
          <w:marTop w:val="0"/>
          <w:marBottom w:val="0"/>
          <w:divBdr>
            <w:top w:val="none" w:sz="0" w:space="0" w:color="auto"/>
            <w:left w:val="none" w:sz="0" w:space="0" w:color="auto"/>
            <w:bottom w:val="none" w:sz="0" w:space="0" w:color="auto"/>
            <w:right w:val="none" w:sz="0" w:space="0" w:color="auto"/>
          </w:divBdr>
          <w:divsChild>
            <w:div w:id="447550153">
              <w:marLeft w:val="0"/>
              <w:marRight w:val="0"/>
              <w:marTop w:val="0"/>
              <w:marBottom w:val="0"/>
              <w:divBdr>
                <w:top w:val="none" w:sz="0" w:space="0" w:color="auto"/>
                <w:left w:val="none" w:sz="0" w:space="0" w:color="auto"/>
                <w:bottom w:val="none" w:sz="0" w:space="0" w:color="auto"/>
                <w:right w:val="none" w:sz="0" w:space="0" w:color="auto"/>
              </w:divBdr>
            </w:div>
          </w:divsChild>
        </w:div>
        <w:div w:id="1069380069">
          <w:marLeft w:val="0"/>
          <w:marRight w:val="0"/>
          <w:marTop w:val="0"/>
          <w:marBottom w:val="0"/>
          <w:divBdr>
            <w:top w:val="none" w:sz="0" w:space="0" w:color="auto"/>
            <w:left w:val="none" w:sz="0" w:space="0" w:color="auto"/>
            <w:bottom w:val="none" w:sz="0" w:space="0" w:color="auto"/>
            <w:right w:val="none" w:sz="0" w:space="0" w:color="auto"/>
          </w:divBdr>
          <w:divsChild>
            <w:div w:id="968366207">
              <w:marLeft w:val="0"/>
              <w:marRight w:val="0"/>
              <w:marTop w:val="0"/>
              <w:marBottom w:val="0"/>
              <w:divBdr>
                <w:top w:val="none" w:sz="0" w:space="0" w:color="auto"/>
                <w:left w:val="none" w:sz="0" w:space="0" w:color="auto"/>
                <w:bottom w:val="none" w:sz="0" w:space="0" w:color="auto"/>
                <w:right w:val="none" w:sz="0" w:space="0" w:color="auto"/>
              </w:divBdr>
            </w:div>
          </w:divsChild>
        </w:div>
        <w:div w:id="844050556">
          <w:marLeft w:val="0"/>
          <w:marRight w:val="0"/>
          <w:marTop w:val="0"/>
          <w:marBottom w:val="0"/>
          <w:divBdr>
            <w:top w:val="none" w:sz="0" w:space="0" w:color="auto"/>
            <w:left w:val="none" w:sz="0" w:space="0" w:color="auto"/>
            <w:bottom w:val="none" w:sz="0" w:space="0" w:color="auto"/>
            <w:right w:val="none" w:sz="0" w:space="0" w:color="auto"/>
          </w:divBdr>
          <w:divsChild>
            <w:div w:id="1994793230">
              <w:marLeft w:val="0"/>
              <w:marRight w:val="0"/>
              <w:marTop w:val="0"/>
              <w:marBottom w:val="0"/>
              <w:divBdr>
                <w:top w:val="none" w:sz="0" w:space="0" w:color="auto"/>
                <w:left w:val="none" w:sz="0" w:space="0" w:color="auto"/>
                <w:bottom w:val="none" w:sz="0" w:space="0" w:color="auto"/>
                <w:right w:val="none" w:sz="0" w:space="0" w:color="auto"/>
              </w:divBdr>
            </w:div>
          </w:divsChild>
        </w:div>
        <w:div w:id="384263101">
          <w:marLeft w:val="0"/>
          <w:marRight w:val="0"/>
          <w:marTop w:val="0"/>
          <w:marBottom w:val="0"/>
          <w:divBdr>
            <w:top w:val="none" w:sz="0" w:space="0" w:color="auto"/>
            <w:left w:val="none" w:sz="0" w:space="0" w:color="auto"/>
            <w:bottom w:val="none" w:sz="0" w:space="0" w:color="auto"/>
            <w:right w:val="none" w:sz="0" w:space="0" w:color="auto"/>
          </w:divBdr>
          <w:divsChild>
            <w:div w:id="462161377">
              <w:marLeft w:val="0"/>
              <w:marRight w:val="0"/>
              <w:marTop w:val="0"/>
              <w:marBottom w:val="0"/>
              <w:divBdr>
                <w:top w:val="none" w:sz="0" w:space="0" w:color="auto"/>
                <w:left w:val="none" w:sz="0" w:space="0" w:color="auto"/>
                <w:bottom w:val="none" w:sz="0" w:space="0" w:color="auto"/>
                <w:right w:val="none" w:sz="0" w:space="0" w:color="auto"/>
              </w:divBdr>
            </w:div>
          </w:divsChild>
        </w:div>
        <w:div w:id="1320958287">
          <w:marLeft w:val="0"/>
          <w:marRight w:val="0"/>
          <w:marTop w:val="0"/>
          <w:marBottom w:val="0"/>
          <w:divBdr>
            <w:top w:val="none" w:sz="0" w:space="0" w:color="auto"/>
            <w:left w:val="none" w:sz="0" w:space="0" w:color="auto"/>
            <w:bottom w:val="none" w:sz="0" w:space="0" w:color="auto"/>
            <w:right w:val="none" w:sz="0" w:space="0" w:color="auto"/>
          </w:divBdr>
          <w:divsChild>
            <w:div w:id="1161120115">
              <w:marLeft w:val="0"/>
              <w:marRight w:val="0"/>
              <w:marTop w:val="0"/>
              <w:marBottom w:val="0"/>
              <w:divBdr>
                <w:top w:val="none" w:sz="0" w:space="0" w:color="auto"/>
                <w:left w:val="none" w:sz="0" w:space="0" w:color="auto"/>
                <w:bottom w:val="none" w:sz="0" w:space="0" w:color="auto"/>
                <w:right w:val="none" w:sz="0" w:space="0" w:color="auto"/>
              </w:divBdr>
            </w:div>
          </w:divsChild>
        </w:div>
        <w:div w:id="204876413">
          <w:marLeft w:val="0"/>
          <w:marRight w:val="0"/>
          <w:marTop w:val="0"/>
          <w:marBottom w:val="0"/>
          <w:divBdr>
            <w:top w:val="none" w:sz="0" w:space="0" w:color="auto"/>
            <w:left w:val="none" w:sz="0" w:space="0" w:color="auto"/>
            <w:bottom w:val="none" w:sz="0" w:space="0" w:color="auto"/>
            <w:right w:val="none" w:sz="0" w:space="0" w:color="auto"/>
          </w:divBdr>
          <w:divsChild>
            <w:div w:id="338774765">
              <w:marLeft w:val="0"/>
              <w:marRight w:val="0"/>
              <w:marTop w:val="0"/>
              <w:marBottom w:val="0"/>
              <w:divBdr>
                <w:top w:val="none" w:sz="0" w:space="0" w:color="auto"/>
                <w:left w:val="none" w:sz="0" w:space="0" w:color="auto"/>
                <w:bottom w:val="none" w:sz="0" w:space="0" w:color="auto"/>
                <w:right w:val="none" w:sz="0" w:space="0" w:color="auto"/>
              </w:divBdr>
            </w:div>
          </w:divsChild>
        </w:div>
        <w:div w:id="175770133">
          <w:marLeft w:val="0"/>
          <w:marRight w:val="0"/>
          <w:marTop w:val="0"/>
          <w:marBottom w:val="0"/>
          <w:divBdr>
            <w:top w:val="none" w:sz="0" w:space="0" w:color="auto"/>
            <w:left w:val="none" w:sz="0" w:space="0" w:color="auto"/>
            <w:bottom w:val="none" w:sz="0" w:space="0" w:color="auto"/>
            <w:right w:val="none" w:sz="0" w:space="0" w:color="auto"/>
          </w:divBdr>
          <w:divsChild>
            <w:div w:id="370346982">
              <w:marLeft w:val="0"/>
              <w:marRight w:val="0"/>
              <w:marTop w:val="0"/>
              <w:marBottom w:val="0"/>
              <w:divBdr>
                <w:top w:val="none" w:sz="0" w:space="0" w:color="auto"/>
                <w:left w:val="none" w:sz="0" w:space="0" w:color="auto"/>
                <w:bottom w:val="none" w:sz="0" w:space="0" w:color="auto"/>
                <w:right w:val="none" w:sz="0" w:space="0" w:color="auto"/>
              </w:divBdr>
            </w:div>
          </w:divsChild>
        </w:div>
        <w:div w:id="2056539773">
          <w:marLeft w:val="0"/>
          <w:marRight w:val="0"/>
          <w:marTop w:val="0"/>
          <w:marBottom w:val="0"/>
          <w:divBdr>
            <w:top w:val="none" w:sz="0" w:space="0" w:color="auto"/>
            <w:left w:val="none" w:sz="0" w:space="0" w:color="auto"/>
            <w:bottom w:val="none" w:sz="0" w:space="0" w:color="auto"/>
            <w:right w:val="none" w:sz="0" w:space="0" w:color="auto"/>
          </w:divBdr>
          <w:divsChild>
            <w:div w:id="1151873611">
              <w:marLeft w:val="0"/>
              <w:marRight w:val="0"/>
              <w:marTop w:val="0"/>
              <w:marBottom w:val="0"/>
              <w:divBdr>
                <w:top w:val="none" w:sz="0" w:space="0" w:color="auto"/>
                <w:left w:val="none" w:sz="0" w:space="0" w:color="auto"/>
                <w:bottom w:val="none" w:sz="0" w:space="0" w:color="auto"/>
                <w:right w:val="none" w:sz="0" w:space="0" w:color="auto"/>
              </w:divBdr>
            </w:div>
          </w:divsChild>
        </w:div>
        <w:div w:id="858932530">
          <w:marLeft w:val="0"/>
          <w:marRight w:val="0"/>
          <w:marTop w:val="0"/>
          <w:marBottom w:val="0"/>
          <w:divBdr>
            <w:top w:val="none" w:sz="0" w:space="0" w:color="auto"/>
            <w:left w:val="none" w:sz="0" w:space="0" w:color="auto"/>
            <w:bottom w:val="none" w:sz="0" w:space="0" w:color="auto"/>
            <w:right w:val="none" w:sz="0" w:space="0" w:color="auto"/>
          </w:divBdr>
          <w:divsChild>
            <w:div w:id="893782388">
              <w:marLeft w:val="0"/>
              <w:marRight w:val="0"/>
              <w:marTop w:val="0"/>
              <w:marBottom w:val="0"/>
              <w:divBdr>
                <w:top w:val="none" w:sz="0" w:space="0" w:color="auto"/>
                <w:left w:val="none" w:sz="0" w:space="0" w:color="auto"/>
                <w:bottom w:val="none" w:sz="0" w:space="0" w:color="auto"/>
                <w:right w:val="none" w:sz="0" w:space="0" w:color="auto"/>
              </w:divBdr>
            </w:div>
          </w:divsChild>
        </w:div>
        <w:div w:id="2016224996">
          <w:marLeft w:val="0"/>
          <w:marRight w:val="0"/>
          <w:marTop w:val="0"/>
          <w:marBottom w:val="0"/>
          <w:divBdr>
            <w:top w:val="none" w:sz="0" w:space="0" w:color="auto"/>
            <w:left w:val="none" w:sz="0" w:space="0" w:color="auto"/>
            <w:bottom w:val="none" w:sz="0" w:space="0" w:color="auto"/>
            <w:right w:val="none" w:sz="0" w:space="0" w:color="auto"/>
          </w:divBdr>
          <w:divsChild>
            <w:div w:id="576398668">
              <w:marLeft w:val="0"/>
              <w:marRight w:val="0"/>
              <w:marTop w:val="0"/>
              <w:marBottom w:val="0"/>
              <w:divBdr>
                <w:top w:val="none" w:sz="0" w:space="0" w:color="auto"/>
                <w:left w:val="none" w:sz="0" w:space="0" w:color="auto"/>
                <w:bottom w:val="none" w:sz="0" w:space="0" w:color="auto"/>
                <w:right w:val="none" w:sz="0" w:space="0" w:color="auto"/>
              </w:divBdr>
            </w:div>
          </w:divsChild>
        </w:div>
        <w:div w:id="1242791167">
          <w:marLeft w:val="0"/>
          <w:marRight w:val="0"/>
          <w:marTop w:val="0"/>
          <w:marBottom w:val="0"/>
          <w:divBdr>
            <w:top w:val="none" w:sz="0" w:space="0" w:color="auto"/>
            <w:left w:val="none" w:sz="0" w:space="0" w:color="auto"/>
            <w:bottom w:val="none" w:sz="0" w:space="0" w:color="auto"/>
            <w:right w:val="none" w:sz="0" w:space="0" w:color="auto"/>
          </w:divBdr>
          <w:divsChild>
            <w:div w:id="1386029507">
              <w:marLeft w:val="0"/>
              <w:marRight w:val="0"/>
              <w:marTop w:val="0"/>
              <w:marBottom w:val="0"/>
              <w:divBdr>
                <w:top w:val="none" w:sz="0" w:space="0" w:color="auto"/>
                <w:left w:val="none" w:sz="0" w:space="0" w:color="auto"/>
                <w:bottom w:val="none" w:sz="0" w:space="0" w:color="auto"/>
                <w:right w:val="none" w:sz="0" w:space="0" w:color="auto"/>
              </w:divBdr>
            </w:div>
          </w:divsChild>
        </w:div>
        <w:div w:id="905145064">
          <w:marLeft w:val="0"/>
          <w:marRight w:val="0"/>
          <w:marTop w:val="0"/>
          <w:marBottom w:val="0"/>
          <w:divBdr>
            <w:top w:val="none" w:sz="0" w:space="0" w:color="auto"/>
            <w:left w:val="none" w:sz="0" w:space="0" w:color="auto"/>
            <w:bottom w:val="none" w:sz="0" w:space="0" w:color="auto"/>
            <w:right w:val="none" w:sz="0" w:space="0" w:color="auto"/>
          </w:divBdr>
          <w:divsChild>
            <w:div w:id="16891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53962">
      <w:bodyDiv w:val="1"/>
      <w:marLeft w:val="0"/>
      <w:marRight w:val="0"/>
      <w:marTop w:val="0"/>
      <w:marBottom w:val="0"/>
      <w:divBdr>
        <w:top w:val="none" w:sz="0" w:space="0" w:color="auto"/>
        <w:left w:val="none" w:sz="0" w:space="0" w:color="auto"/>
        <w:bottom w:val="none" w:sz="0" w:space="0" w:color="auto"/>
        <w:right w:val="none" w:sz="0" w:space="0" w:color="auto"/>
      </w:divBdr>
    </w:div>
    <w:div w:id="1800108858">
      <w:bodyDiv w:val="1"/>
      <w:marLeft w:val="0"/>
      <w:marRight w:val="0"/>
      <w:marTop w:val="0"/>
      <w:marBottom w:val="0"/>
      <w:divBdr>
        <w:top w:val="none" w:sz="0" w:space="0" w:color="auto"/>
        <w:left w:val="none" w:sz="0" w:space="0" w:color="auto"/>
        <w:bottom w:val="none" w:sz="0" w:space="0" w:color="auto"/>
        <w:right w:val="none" w:sz="0" w:space="0" w:color="auto"/>
      </w:divBdr>
    </w:div>
    <w:div w:id="1814447023">
      <w:bodyDiv w:val="1"/>
      <w:marLeft w:val="0"/>
      <w:marRight w:val="0"/>
      <w:marTop w:val="0"/>
      <w:marBottom w:val="0"/>
      <w:divBdr>
        <w:top w:val="none" w:sz="0" w:space="0" w:color="auto"/>
        <w:left w:val="none" w:sz="0" w:space="0" w:color="auto"/>
        <w:bottom w:val="none" w:sz="0" w:space="0" w:color="auto"/>
        <w:right w:val="none" w:sz="0" w:space="0" w:color="auto"/>
      </w:divBdr>
    </w:div>
    <w:div w:id="1853102507">
      <w:bodyDiv w:val="1"/>
      <w:marLeft w:val="0"/>
      <w:marRight w:val="0"/>
      <w:marTop w:val="0"/>
      <w:marBottom w:val="0"/>
      <w:divBdr>
        <w:top w:val="none" w:sz="0" w:space="0" w:color="auto"/>
        <w:left w:val="none" w:sz="0" w:space="0" w:color="auto"/>
        <w:bottom w:val="none" w:sz="0" w:space="0" w:color="auto"/>
        <w:right w:val="none" w:sz="0" w:space="0" w:color="auto"/>
      </w:divBdr>
    </w:div>
    <w:div w:id="1907302304">
      <w:bodyDiv w:val="1"/>
      <w:marLeft w:val="0"/>
      <w:marRight w:val="0"/>
      <w:marTop w:val="0"/>
      <w:marBottom w:val="0"/>
      <w:divBdr>
        <w:top w:val="none" w:sz="0" w:space="0" w:color="auto"/>
        <w:left w:val="none" w:sz="0" w:space="0" w:color="auto"/>
        <w:bottom w:val="none" w:sz="0" w:space="0" w:color="auto"/>
        <w:right w:val="none" w:sz="0" w:space="0" w:color="auto"/>
      </w:divBdr>
    </w:div>
    <w:div w:id="1995453953">
      <w:bodyDiv w:val="1"/>
      <w:marLeft w:val="0"/>
      <w:marRight w:val="0"/>
      <w:marTop w:val="0"/>
      <w:marBottom w:val="0"/>
      <w:divBdr>
        <w:top w:val="none" w:sz="0" w:space="0" w:color="auto"/>
        <w:left w:val="none" w:sz="0" w:space="0" w:color="auto"/>
        <w:bottom w:val="none" w:sz="0" w:space="0" w:color="auto"/>
        <w:right w:val="none" w:sz="0" w:space="0" w:color="auto"/>
      </w:divBdr>
    </w:div>
    <w:div w:id="2026515926">
      <w:bodyDiv w:val="1"/>
      <w:marLeft w:val="0"/>
      <w:marRight w:val="0"/>
      <w:marTop w:val="0"/>
      <w:marBottom w:val="0"/>
      <w:divBdr>
        <w:top w:val="none" w:sz="0" w:space="0" w:color="auto"/>
        <w:left w:val="none" w:sz="0" w:space="0" w:color="auto"/>
        <w:bottom w:val="none" w:sz="0" w:space="0" w:color="auto"/>
        <w:right w:val="none" w:sz="0" w:space="0" w:color="auto"/>
      </w:divBdr>
    </w:div>
    <w:div w:id="2066028405">
      <w:bodyDiv w:val="1"/>
      <w:marLeft w:val="0"/>
      <w:marRight w:val="0"/>
      <w:marTop w:val="0"/>
      <w:marBottom w:val="0"/>
      <w:divBdr>
        <w:top w:val="none" w:sz="0" w:space="0" w:color="auto"/>
        <w:left w:val="none" w:sz="0" w:space="0" w:color="auto"/>
        <w:bottom w:val="none" w:sz="0" w:space="0" w:color="auto"/>
        <w:right w:val="none" w:sz="0" w:space="0" w:color="auto"/>
      </w:divBdr>
    </w:div>
    <w:div w:id="2067221546">
      <w:bodyDiv w:val="1"/>
      <w:marLeft w:val="0"/>
      <w:marRight w:val="0"/>
      <w:marTop w:val="0"/>
      <w:marBottom w:val="0"/>
      <w:divBdr>
        <w:top w:val="none" w:sz="0" w:space="0" w:color="auto"/>
        <w:left w:val="none" w:sz="0" w:space="0" w:color="auto"/>
        <w:bottom w:val="none" w:sz="0" w:space="0" w:color="auto"/>
        <w:right w:val="none" w:sz="0" w:space="0" w:color="auto"/>
      </w:divBdr>
    </w:div>
    <w:div w:id="208938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16.hu/szervezeti-felepites/szocialis-es-szocialis-intezmenyi-iro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alozatalapitvany.hu/article/fovarosi-lakasrezsi-tamogatas"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B2780-9286-41B0-9258-5069A0200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2021</Words>
  <Characters>13952</Characters>
  <Application>Microsoft Office Word</Application>
  <DocSecurity>0</DocSecurity>
  <Lines>116</Lines>
  <Paragraphs>31</Paragraphs>
  <ScaleCrop>false</ScaleCrop>
  <HeadingPairs>
    <vt:vector size="2" baseType="variant">
      <vt:variant>
        <vt:lpstr>Cím</vt:lpstr>
      </vt:variant>
      <vt:variant>
        <vt:i4>1</vt:i4>
      </vt:variant>
    </vt:vector>
  </HeadingPairs>
  <TitlesOfParts>
    <vt:vector size="1" baseType="lpstr">
      <vt:lpstr/>
    </vt:vector>
  </TitlesOfParts>
  <Company>XVI. ker. PMK.</Company>
  <LinksUpToDate>false</LinksUpToDate>
  <CharactersWithSpaces>15942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Szabó Tamás</dc:creator>
  <cp:lastModifiedBy>Erdősi Dániel</cp:lastModifiedBy>
  <cp:revision>48</cp:revision>
  <cp:lastPrinted>2026-01-19T09:51:00Z</cp:lastPrinted>
  <dcterms:created xsi:type="dcterms:W3CDTF">2022-07-19T07:47:00Z</dcterms:created>
  <dcterms:modified xsi:type="dcterms:W3CDTF">2026-01-26T15:41:00Z</dcterms:modified>
</cp:coreProperties>
</file>