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B8" w:rsidRPr="00C601B8" w:rsidRDefault="00C601B8" w:rsidP="00C601B8">
      <w:pPr>
        <w:pStyle w:val="Cmsor1"/>
        <w:shd w:val="clear" w:color="auto" w:fill="FFFFFF"/>
        <w:spacing w:before="0" w:beforeAutospacing="0" w:after="0" w:afterAutospacing="0"/>
        <w:jc w:val="center"/>
        <w:rPr>
          <w:color w:val="2C2A29"/>
          <w:sz w:val="32"/>
          <w:szCs w:val="32"/>
        </w:rPr>
      </w:pPr>
      <w:r w:rsidRPr="00C601B8">
        <w:rPr>
          <w:color w:val="2C2A29"/>
          <w:sz w:val="32"/>
          <w:szCs w:val="32"/>
        </w:rPr>
        <w:t>- Tájékoztató -</w:t>
      </w:r>
    </w:p>
    <w:p w:rsidR="00C601B8" w:rsidRPr="00C601B8" w:rsidRDefault="00710023" w:rsidP="00C601B8">
      <w:pPr>
        <w:pStyle w:val="Cmsor1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proofErr w:type="gramStart"/>
      <w:r>
        <w:rPr>
          <w:color w:val="2C2A29"/>
          <w:sz w:val="32"/>
          <w:szCs w:val="32"/>
        </w:rPr>
        <w:t>vissza</w:t>
      </w:r>
      <w:proofErr w:type="gramEnd"/>
      <w:r w:rsidR="006859A3">
        <w:rPr>
          <w:color w:val="2C2A29"/>
          <w:sz w:val="32"/>
          <w:szCs w:val="32"/>
        </w:rPr>
        <w:t xml:space="preserve"> nem </w:t>
      </w:r>
      <w:r>
        <w:rPr>
          <w:color w:val="2C2A29"/>
          <w:sz w:val="32"/>
          <w:szCs w:val="32"/>
        </w:rPr>
        <w:t xml:space="preserve">térítendő </w:t>
      </w:r>
      <w:r w:rsidR="009E2593">
        <w:rPr>
          <w:color w:val="2C2A29"/>
          <w:sz w:val="32"/>
          <w:szCs w:val="32"/>
        </w:rPr>
        <w:t>(</w:t>
      </w:r>
      <w:r w:rsidR="006859A3">
        <w:rPr>
          <w:color w:val="2C2A29"/>
          <w:sz w:val="32"/>
          <w:szCs w:val="32"/>
        </w:rPr>
        <w:t>krízis</w:t>
      </w:r>
      <w:r w:rsidR="009E2593">
        <w:rPr>
          <w:color w:val="2C2A29"/>
          <w:sz w:val="32"/>
          <w:szCs w:val="32"/>
        </w:rPr>
        <w:t>)</w:t>
      </w:r>
      <w:r>
        <w:rPr>
          <w:color w:val="2C2A29"/>
          <w:sz w:val="32"/>
          <w:szCs w:val="32"/>
        </w:rPr>
        <w:t>támogatáshoz</w:t>
      </w:r>
    </w:p>
    <w:p w:rsidR="00C601B8" w:rsidRPr="009E2593" w:rsidRDefault="00C601B8" w:rsidP="009E2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E2593" w:rsidRPr="009E2593" w:rsidRDefault="009E2593" w:rsidP="009E259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>Vissza nem térítendő támogatás annak a személynek nyújtható, aki anyagi lehetőségeit meghaladó váratlan, rendkívül nehéz élethelyzetbe került és annak megszűntetése a napi létfenntartását veszélyezteti, illetve esete egyébként méltánylást érdemel, vagy aki anyagi lehetőségeit meghaladó krízishelyzetbe került.</w:t>
      </w:r>
      <w:r w:rsidR="000F62F4">
        <w:rPr>
          <w:color w:val="000000"/>
        </w:rPr>
        <w:t xml:space="preserve"> </w:t>
      </w:r>
      <w:r w:rsidR="000F62F4" w:rsidRPr="000F62F4">
        <w:rPr>
          <w:color w:val="000000"/>
        </w:rPr>
        <w:t>A vissza nem térítendő támogatásról a Polgármester dönt egyedi elbírálás alapján</w:t>
      </w:r>
      <w:r w:rsidR="000F62F4">
        <w:rPr>
          <w:color w:val="000000"/>
        </w:rPr>
        <w:t>.</w:t>
      </w:r>
    </w:p>
    <w:p w:rsidR="009E2593" w:rsidRDefault="009E2593" w:rsidP="009E259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E2593" w:rsidRPr="009E2593" w:rsidRDefault="009E2593" w:rsidP="009E259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>Jogosultak köre</w:t>
      </w:r>
    </w:p>
    <w:p w:rsidR="009E2593" w:rsidRPr="009E2593" w:rsidRDefault="009E2593" w:rsidP="009E259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 xml:space="preserve">Támogatást kérhet Budapest Főváros XVI. kerületében bejelentett lakóhellyel rendelkező, vagy a XVI. kerületi Önkormányzat intézményében foglalkoztatott nagykorú személy. A lakcím megállapítása szempontjából a </w:t>
      </w:r>
      <w:proofErr w:type="spellStart"/>
      <w:r w:rsidRPr="009E2593">
        <w:rPr>
          <w:color w:val="000000"/>
        </w:rPr>
        <w:t>személyiadat-</w:t>
      </w:r>
      <w:proofErr w:type="spellEnd"/>
      <w:r w:rsidRPr="009E2593">
        <w:rPr>
          <w:color w:val="000000"/>
        </w:rPr>
        <w:t xml:space="preserve"> és lakcímnyilvántartás adatai irányadóak.</w:t>
      </w:r>
    </w:p>
    <w:p w:rsidR="009E2593" w:rsidRDefault="009E2593" w:rsidP="009E259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E2593" w:rsidRPr="009E2593" w:rsidRDefault="009E2593" w:rsidP="009E259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>Mit kell tennie</w:t>
      </w:r>
    </w:p>
    <w:p w:rsidR="009E2593" w:rsidRPr="009E2593" w:rsidRDefault="009E2593" w:rsidP="009E259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>Váratlan élethelyzet esetén a nyomtatványt értelemszerűen és a hivatalos iratoknak megfelelően ki kell tölteni, a szabad szöveges mezőbe a kérelem indokát, és a kérelmező életkörülményeit kell kifejteni, majd papír alapon vagy elektronikusan az eljáró hatósághoz el kell juttatni a szükséges dokumentumokkal együtt.</w:t>
      </w:r>
    </w:p>
    <w:p w:rsidR="009E2593" w:rsidRPr="009E2593" w:rsidRDefault="009E2593" w:rsidP="009E259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>Életvitelszerű (levelezési) címet akkor kell megadni, ha az eltér a lakcímtől vagy a lakcímnyilvántartásban lakóhely és tartózkodási hely egyaránt szerepel bejelentve.</w:t>
      </w:r>
    </w:p>
    <w:p w:rsidR="009E2593" w:rsidRPr="009E2593" w:rsidRDefault="009E2593" w:rsidP="009E259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>Az e-mail cím és a telefonszám megadása a kapcsolattartást segíti.</w:t>
      </w:r>
    </w:p>
    <w:p w:rsidR="009E2593" w:rsidRPr="009E2593" w:rsidRDefault="009E2593" w:rsidP="009E259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>Amennyiben megad bankszámlaszámot, megállapítás esetén a támogatás kifizetése utalással, nem pedig postai úton történik.</w:t>
      </w:r>
    </w:p>
    <w:p w:rsidR="009E2593" w:rsidRDefault="009E2593" w:rsidP="009E259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E2593" w:rsidRPr="009E2593" w:rsidRDefault="009E2593" w:rsidP="009E259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>Határidők</w:t>
      </w:r>
    </w:p>
    <w:p w:rsidR="009E2593" w:rsidRPr="009E2593" w:rsidRDefault="009E2593" w:rsidP="009E259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>Amennyiben minden szükséges irat, adat rendelkezésre áll: 30 nap, de lehetőség szerint a leg.</w:t>
      </w:r>
    </w:p>
    <w:p w:rsidR="009E2593" w:rsidRPr="009E2593" w:rsidRDefault="009E2593" w:rsidP="009E259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>Teljes eljárásban, amennyiben pl. hiánypótlás szükséges: maximum 60 nap.</w:t>
      </w:r>
    </w:p>
    <w:p w:rsidR="009E2593" w:rsidRDefault="009E2593" w:rsidP="009E259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E2593" w:rsidRPr="009E2593" w:rsidRDefault="009E2593" w:rsidP="009E259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>Benyújtandó dokumentumok</w:t>
      </w:r>
    </w:p>
    <w:p w:rsidR="009E2593" w:rsidRPr="009E2593" w:rsidRDefault="009E2593" w:rsidP="009E259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rStyle w:val="Kiemels2"/>
          <w:color w:val="000000"/>
        </w:rPr>
        <w:t>- a jövedelem típusának megfelelő nettó jövedelem igazolást </w:t>
      </w:r>
      <w:r w:rsidRPr="009E2593">
        <w:rPr>
          <w:color w:val="000000"/>
        </w:rPr>
        <w:t>(családtagokét is):</w:t>
      </w:r>
    </w:p>
    <w:p w:rsidR="009E2593" w:rsidRPr="009E2593" w:rsidRDefault="009E2593" w:rsidP="009E259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593">
        <w:rPr>
          <w:rFonts w:ascii="Times New Roman" w:hAnsi="Times New Roman" w:cs="Times New Roman"/>
          <w:color w:val="000000"/>
          <w:sz w:val="24"/>
          <w:szCs w:val="24"/>
        </w:rPr>
        <w:t>havi rendszerességgel járó jövedelem esetén a kérelem benyújtását megelőző hónap jövedelemigazolását vagy névre szóló havi bérjegyzékét,</w:t>
      </w:r>
    </w:p>
    <w:p w:rsidR="009E2593" w:rsidRPr="009E2593" w:rsidRDefault="009E2593" w:rsidP="009E259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593">
        <w:rPr>
          <w:rFonts w:ascii="Times New Roman" w:hAnsi="Times New Roman" w:cs="Times New Roman"/>
          <w:color w:val="000000"/>
          <w:sz w:val="24"/>
          <w:szCs w:val="24"/>
        </w:rPr>
        <w:t>nyugdíj, rokkantsági ellátás, stb. esetén a kérelem benyújtását megelőző havi folyósítást igazoló postai szelvényt, vagy bankszámla kivonatot a folyósított ellátásról, valamint a tárgyévi nyugdíjáról szóló (zöld) összesítőt, év közbeni megállapítás esetén az ellátást megállapító alaphatározatot, stb.,</w:t>
      </w:r>
    </w:p>
    <w:p w:rsidR="009E2593" w:rsidRPr="009E2593" w:rsidRDefault="009E2593" w:rsidP="009E259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593">
        <w:rPr>
          <w:rFonts w:ascii="Times New Roman" w:hAnsi="Times New Roman" w:cs="Times New Roman"/>
          <w:color w:val="000000"/>
          <w:sz w:val="24"/>
          <w:szCs w:val="24"/>
        </w:rPr>
        <w:t>nem havi rendszerességgel (pl. ösztöndíj), illetve vállalkozásból szerzett jövedelem esetén a kérelem benyújtásának hónapját közvetlenül megelőző tizenkét hónap alatt szerzett jövedelemről szóló igazolást,</w:t>
      </w:r>
    </w:p>
    <w:p w:rsidR="009E2593" w:rsidRPr="009E2593" w:rsidRDefault="009E2593" w:rsidP="009E259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593">
        <w:rPr>
          <w:rFonts w:ascii="Times New Roman" w:hAnsi="Times New Roman" w:cs="Times New Roman"/>
          <w:color w:val="000000"/>
          <w:sz w:val="24"/>
          <w:szCs w:val="24"/>
        </w:rPr>
        <w:t>jövedelem hiányában vagy a munkaügyi szervek által folyósított pénzbeli ellátás esetén csatolni kell a hatáskörrel rendelkező munkaügyi hatóság (1105 Bp., Kőrösi Csoma Sándor út 53-55.) 30 napnál nem régebbi igazolását, hatósági bizonyítványát az ellátás összegéről vagy arról, hogy ellátásban nem részesül, regisztráció hiányában nyilatkozni szükséges arról, hogy keresőtevékenységet folytat-e,</w:t>
      </w:r>
    </w:p>
    <w:p w:rsidR="009E2593" w:rsidRPr="009E2593" w:rsidRDefault="009E2593" w:rsidP="009E259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593">
        <w:rPr>
          <w:rFonts w:ascii="Times New Roman" w:hAnsi="Times New Roman" w:cs="Times New Roman"/>
          <w:color w:val="000000"/>
          <w:sz w:val="24"/>
          <w:szCs w:val="24"/>
        </w:rPr>
        <w:t>a kapott vagy fizetett gyermektartásdíjról szóló igazolást,</w:t>
      </w:r>
    </w:p>
    <w:p w:rsidR="009E2593" w:rsidRPr="009E2593" w:rsidRDefault="009E2593" w:rsidP="009E259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593">
        <w:rPr>
          <w:rFonts w:ascii="Times New Roman" w:hAnsi="Times New Roman" w:cs="Times New Roman"/>
          <w:color w:val="000000"/>
          <w:sz w:val="24"/>
          <w:szCs w:val="24"/>
        </w:rPr>
        <w:t>a családi pótlék összegéről szóló igazolást,</w:t>
      </w:r>
    </w:p>
    <w:p w:rsidR="009E2593" w:rsidRPr="009E2593" w:rsidRDefault="009E2593" w:rsidP="009E259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>- amennyiben a kérelem természete indokolja, </w:t>
      </w:r>
      <w:r w:rsidRPr="009E2593">
        <w:rPr>
          <w:rStyle w:val="Kiemels2"/>
          <w:color w:val="000000"/>
        </w:rPr>
        <w:t>a kérelem indokát alátámasztó, az ügy lényeges körülményeire vonatkozó dokumentumokat</w:t>
      </w:r>
      <w:r w:rsidRPr="009E2593">
        <w:rPr>
          <w:color w:val="000000"/>
        </w:rPr>
        <w:t>, költségvetést, számlákat.</w:t>
      </w:r>
    </w:p>
    <w:p w:rsidR="009E2593" w:rsidRDefault="009E2593" w:rsidP="009E259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E2593" w:rsidRPr="009E2593" w:rsidRDefault="009E2593" w:rsidP="009E259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lastRenderedPageBreak/>
        <w:t>Fizetési kötelezettség</w:t>
      </w:r>
    </w:p>
    <w:p w:rsidR="009E2593" w:rsidRPr="009E2593" w:rsidRDefault="009E2593" w:rsidP="009E259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>A szociális igazgatási eljárás és az azzal összefüggésben indult közigazgatási per, költség- és illetékmentes.</w:t>
      </w:r>
    </w:p>
    <w:p w:rsidR="009E2593" w:rsidRDefault="009E2593" w:rsidP="009E259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E2593" w:rsidRPr="009E2593" w:rsidRDefault="009E2593" w:rsidP="009E259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>Eljáró szerv</w:t>
      </w:r>
    </w:p>
    <w:p w:rsidR="006F44C9" w:rsidRPr="000302D7" w:rsidRDefault="000F62F4" w:rsidP="006F44C9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</w:rPr>
        <w:t>A</w:t>
      </w:r>
      <w:r w:rsidRPr="00710023">
        <w:rPr>
          <w:color w:val="000000"/>
        </w:rPr>
        <w:t>z ügyintézés és az eljárás lefolytatása</w:t>
      </w:r>
      <w:r w:rsidRPr="000302D7">
        <w:rPr>
          <w:color w:val="000000"/>
          <w:sz w:val="22"/>
          <w:szCs w:val="22"/>
        </w:rPr>
        <w:t xml:space="preserve"> </w:t>
      </w:r>
      <w:r w:rsidR="006F44C9" w:rsidRPr="000302D7">
        <w:rPr>
          <w:color w:val="000000"/>
          <w:sz w:val="22"/>
          <w:szCs w:val="22"/>
        </w:rPr>
        <w:t>Budapest XVI. kerületi Polgármesteri Hivatal  </w:t>
      </w:r>
      <w:hyperlink r:id="rId7" w:tgtFrame="_blank" w:history="1">
        <w:r w:rsidR="006F44C9" w:rsidRPr="000302D7">
          <w:rPr>
            <w:rStyle w:val="Hiperhivatkozs"/>
            <w:b/>
            <w:bCs/>
            <w:color w:val="004B88"/>
            <w:sz w:val="22"/>
            <w:szCs w:val="22"/>
          </w:rPr>
          <w:t>Szociális és Szociális Intézményi Iroda</w:t>
        </w:r>
      </w:hyperlink>
      <w:r w:rsidR="006F44C9" w:rsidRPr="000302D7">
        <w:rPr>
          <w:color w:val="000000"/>
          <w:sz w:val="22"/>
          <w:szCs w:val="22"/>
        </w:rPr>
        <w:t> </w:t>
      </w:r>
      <w:r w:rsidR="006F44C9" w:rsidRPr="000302D7">
        <w:rPr>
          <w:rStyle w:val="Kiemels2"/>
          <w:color w:val="000000"/>
          <w:sz w:val="22"/>
          <w:szCs w:val="22"/>
        </w:rPr>
        <w:t xml:space="preserve">(1163 Budapest, </w:t>
      </w:r>
      <w:proofErr w:type="spellStart"/>
      <w:r w:rsidR="006F44C9" w:rsidRPr="000302D7">
        <w:rPr>
          <w:rStyle w:val="Kiemels2"/>
          <w:color w:val="000000"/>
          <w:sz w:val="22"/>
          <w:szCs w:val="22"/>
        </w:rPr>
        <w:t>Havashalom</w:t>
      </w:r>
      <w:proofErr w:type="spellEnd"/>
      <w:r w:rsidR="006F44C9" w:rsidRPr="000302D7">
        <w:rPr>
          <w:rStyle w:val="Kiemels2"/>
          <w:color w:val="000000"/>
          <w:sz w:val="22"/>
          <w:szCs w:val="22"/>
        </w:rPr>
        <w:t xml:space="preserve"> u 43., Tel</w:t>
      </w:r>
      <w:proofErr w:type="gramStart"/>
      <w:r w:rsidR="006F44C9" w:rsidRPr="000302D7">
        <w:rPr>
          <w:rStyle w:val="Kiemels2"/>
          <w:color w:val="000000"/>
          <w:sz w:val="22"/>
          <w:szCs w:val="22"/>
        </w:rPr>
        <w:t>.:</w:t>
      </w:r>
      <w:proofErr w:type="gramEnd"/>
      <w:r w:rsidR="006F44C9" w:rsidRPr="000302D7">
        <w:rPr>
          <w:rStyle w:val="Kiemels2"/>
          <w:color w:val="000000"/>
          <w:sz w:val="22"/>
          <w:szCs w:val="22"/>
        </w:rPr>
        <w:t xml:space="preserve"> +36 1 40 11 400; </w:t>
      </w:r>
      <w:proofErr w:type="spellStart"/>
      <w:r w:rsidR="006F44C9" w:rsidRPr="000302D7">
        <w:rPr>
          <w:rStyle w:val="Kiemels2"/>
          <w:color w:val="000000"/>
          <w:sz w:val="22"/>
          <w:szCs w:val="22"/>
        </w:rPr>
        <w:t>szocialisiroda</w:t>
      </w:r>
      <w:proofErr w:type="spellEnd"/>
      <w:r w:rsidR="006F44C9" w:rsidRPr="000302D7">
        <w:rPr>
          <w:rStyle w:val="Kiemels2"/>
          <w:color w:val="000000"/>
          <w:sz w:val="22"/>
          <w:szCs w:val="22"/>
        </w:rPr>
        <w:t>@bp16.hu).</w:t>
      </w:r>
    </w:p>
    <w:p w:rsidR="009E2593" w:rsidRPr="009E2593" w:rsidRDefault="009E2593" w:rsidP="009E259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> </w:t>
      </w:r>
    </w:p>
    <w:p w:rsidR="009E2593" w:rsidRPr="009E2593" w:rsidRDefault="009E2593" w:rsidP="009E259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 xml:space="preserve">Az eljárás során </w:t>
      </w:r>
      <w:bookmarkStart w:id="0" w:name="_GoBack"/>
      <w:bookmarkEnd w:id="0"/>
      <w:r w:rsidRPr="009E2593">
        <w:rPr>
          <w:color w:val="000000"/>
        </w:rPr>
        <w:t>döntést megelőzően sor kerülhet:</w:t>
      </w:r>
    </w:p>
    <w:p w:rsidR="009E2593" w:rsidRPr="009E2593" w:rsidRDefault="009E2593" w:rsidP="009E259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593">
        <w:rPr>
          <w:rFonts w:ascii="Times New Roman" w:hAnsi="Times New Roman" w:cs="Times New Roman"/>
          <w:color w:val="000000"/>
          <w:sz w:val="24"/>
          <w:szCs w:val="24"/>
        </w:rPr>
        <w:t>az illetékesség vizsgálatára, továbbá</w:t>
      </w:r>
    </w:p>
    <w:p w:rsidR="009E2593" w:rsidRPr="009E2593" w:rsidRDefault="009E2593" w:rsidP="009E259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593">
        <w:rPr>
          <w:rFonts w:ascii="Times New Roman" w:hAnsi="Times New Roman" w:cs="Times New Roman"/>
          <w:color w:val="000000"/>
          <w:sz w:val="24"/>
          <w:szCs w:val="24"/>
        </w:rPr>
        <w:t>hiánypótlásra való felszólításra,</w:t>
      </w:r>
    </w:p>
    <w:p w:rsidR="009E2593" w:rsidRPr="009E2593" w:rsidRDefault="009E2593" w:rsidP="009E259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593">
        <w:rPr>
          <w:rFonts w:ascii="Times New Roman" w:hAnsi="Times New Roman" w:cs="Times New Roman"/>
          <w:color w:val="000000"/>
          <w:sz w:val="24"/>
          <w:szCs w:val="24"/>
        </w:rPr>
        <w:t>a tényállás tisztázására és</w:t>
      </w:r>
    </w:p>
    <w:p w:rsidR="009E2593" w:rsidRPr="009E2593" w:rsidRDefault="009E2593" w:rsidP="009E259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593">
        <w:rPr>
          <w:rFonts w:ascii="Times New Roman" w:hAnsi="Times New Roman" w:cs="Times New Roman"/>
          <w:color w:val="000000"/>
          <w:sz w:val="24"/>
          <w:szCs w:val="24"/>
        </w:rPr>
        <w:t>környezettanulmány készítésére</w:t>
      </w:r>
    </w:p>
    <w:p w:rsidR="009E2593" w:rsidRDefault="009E2593" w:rsidP="009E259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E2593" w:rsidRPr="009E2593" w:rsidRDefault="009E2593" w:rsidP="009E259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>Felettes szerv/jogorvoslat</w:t>
      </w:r>
    </w:p>
    <w:p w:rsidR="009E2593" w:rsidRPr="009E2593" w:rsidRDefault="009E2593" w:rsidP="009E259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>A döntés ellen a közléstől számított 15 napon belül a Budapest Főváros XVI. kerületi Önkormányzat Képviselő-testületéhez címzett, de az eljáró hatóságnál benyújtandó fellebbezésre van lehetőség.</w:t>
      </w:r>
    </w:p>
    <w:p w:rsidR="009E2593" w:rsidRDefault="009E2593" w:rsidP="009E259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E2593" w:rsidRPr="009E2593" w:rsidRDefault="009E2593" w:rsidP="009E259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>Egyéb információk</w:t>
      </w:r>
    </w:p>
    <w:p w:rsidR="009E2593" w:rsidRPr="009E2593" w:rsidRDefault="009E2593" w:rsidP="009E259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>A támogatás megítéléséről a polgármester egyedi elbírálás alapján dönt.</w:t>
      </w:r>
    </w:p>
    <w:p w:rsidR="009E2593" w:rsidRPr="009E2593" w:rsidRDefault="009E2593" w:rsidP="009E259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>A döntés az ügyfél részére kézbesítésre kerül. A támogatás postai úton, vagy folyószámlára történő utalással kerül folyósításra.</w:t>
      </w:r>
    </w:p>
    <w:p w:rsidR="009E2593" w:rsidRDefault="009E2593" w:rsidP="009E259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E2593" w:rsidRPr="009E2593" w:rsidRDefault="009E2593" w:rsidP="009E259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>Vonatkozó jogszabályok</w:t>
      </w:r>
    </w:p>
    <w:p w:rsidR="009E2593" w:rsidRPr="009E2593" w:rsidRDefault="009E2593" w:rsidP="009E259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>Budapest Főváros XVI. Kerületi Önkormányzat 15/2009. (IV. 27.) rendelete a visszatérítendő, és a vissza nem térítendő támogatásról</w:t>
      </w:r>
    </w:p>
    <w:p w:rsidR="009E2593" w:rsidRDefault="009E2593" w:rsidP="009E259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E2593" w:rsidRPr="009E2593" w:rsidRDefault="009E2593" w:rsidP="009E259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>Fogalmak</w:t>
      </w:r>
    </w:p>
    <w:p w:rsidR="009E2593" w:rsidRPr="009E2593" w:rsidRDefault="009E2593" w:rsidP="009E259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rStyle w:val="Kiemels2"/>
          <w:color w:val="000000"/>
        </w:rPr>
        <w:t>Méltánylást érdemlő eset: </w:t>
      </w:r>
      <w:r w:rsidRPr="009E2593">
        <w:rPr>
          <w:color w:val="000000"/>
        </w:rPr>
        <w:t>hosszan tartó betegség vagy előre nem látható, a kérelmező önhibáján kívül előállt, megélhetését veszélyeztető ok.</w:t>
      </w:r>
    </w:p>
    <w:p w:rsidR="009E2593" w:rsidRPr="009E2593" w:rsidRDefault="009E2593" w:rsidP="009E259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rStyle w:val="Kiemels2"/>
          <w:color w:val="000000"/>
        </w:rPr>
        <w:t>Krízishelyzet: </w:t>
      </w:r>
      <w:r w:rsidRPr="009E2593">
        <w:rPr>
          <w:color w:val="000000"/>
        </w:rPr>
        <w:t>külső erőhatalom - így különösen tűz, robbanás, természeti jelenség által okozott elemi csapás - által előidézett helyzet.</w:t>
      </w:r>
    </w:p>
    <w:p w:rsidR="009E2593" w:rsidRPr="009E2593" w:rsidRDefault="009E2593" w:rsidP="009E259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rStyle w:val="Kiemels2"/>
          <w:color w:val="000000"/>
        </w:rPr>
        <w:t>Jövedelem</w:t>
      </w:r>
      <w:r w:rsidRPr="009E2593">
        <w:rPr>
          <w:color w:val="000000"/>
        </w:rPr>
        <w:t>: az elismert költségekkel és a befizetési kötelezettséggel csökkentett</w:t>
      </w:r>
    </w:p>
    <w:p w:rsidR="009E2593" w:rsidRPr="009E2593" w:rsidRDefault="009E2593" w:rsidP="009E259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593">
        <w:rPr>
          <w:rFonts w:ascii="Times New Roman" w:hAnsi="Times New Roman" w:cs="Times New Roman"/>
          <w:color w:val="000000"/>
          <w:sz w:val="24"/>
          <w:szCs w:val="24"/>
        </w:rPr>
        <w:t xml:space="preserve">a személyi jövedelemadóról szóló 1995. évi CXVII. törvény (a továbbiakban: </w:t>
      </w:r>
      <w:proofErr w:type="spellStart"/>
      <w:r w:rsidRPr="009E2593">
        <w:rPr>
          <w:rFonts w:ascii="Times New Roman" w:hAnsi="Times New Roman" w:cs="Times New Roman"/>
          <w:color w:val="000000"/>
          <w:sz w:val="24"/>
          <w:szCs w:val="24"/>
        </w:rPr>
        <w:t>Szjatv</w:t>
      </w:r>
      <w:proofErr w:type="spellEnd"/>
      <w:r w:rsidRPr="009E2593">
        <w:rPr>
          <w:rFonts w:ascii="Times New Roman" w:hAnsi="Times New Roman" w:cs="Times New Roman"/>
          <w:color w:val="000000"/>
          <w:sz w:val="24"/>
          <w:szCs w:val="24"/>
        </w:rPr>
        <w:t xml:space="preserve">.) szerint meghatározott, belföldről vagy külföldről származó - megszerzett - vagyoni érték (bevétel), ideértve a </w:t>
      </w:r>
      <w:proofErr w:type="spellStart"/>
      <w:r w:rsidRPr="009E2593">
        <w:rPr>
          <w:rFonts w:ascii="Times New Roman" w:hAnsi="Times New Roman" w:cs="Times New Roman"/>
          <w:color w:val="000000"/>
          <w:sz w:val="24"/>
          <w:szCs w:val="24"/>
        </w:rPr>
        <w:t>Szjatv</w:t>
      </w:r>
      <w:proofErr w:type="spellEnd"/>
      <w:r w:rsidRPr="009E2593">
        <w:rPr>
          <w:rFonts w:ascii="Times New Roman" w:hAnsi="Times New Roman" w:cs="Times New Roman"/>
          <w:color w:val="000000"/>
          <w:sz w:val="24"/>
          <w:szCs w:val="24"/>
        </w:rPr>
        <w:t>. 1. számú melléklete szerinti adómentes bevételt, és,</w:t>
      </w:r>
    </w:p>
    <w:p w:rsidR="009E2593" w:rsidRPr="009E2593" w:rsidRDefault="009E2593" w:rsidP="009E259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593">
        <w:rPr>
          <w:rFonts w:ascii="Times New Roman" w:hAnsi="Times New Roman" w:cs="Times New Roman"/>
          <w:color w:val="000000"/>
          <w:sz w:val="24"/>
          <w:szCs w:val="24"/>
        </w:rPr>
        <w:t>azon bevétel, amely után az egyszerűsített vállalkozói adóról szóló törvény, a kisadózó vállalkozások tételes adójáról és a kisvállalati adóról szóló törvény vagy az egyszerűsített közteherviselési hozzájárulásról szóló törvény szerint adót, illetve hozzájárulást kell fizetni</w:t>
      </w:r>
    </w:p>
    <w:p w:rsidR="009E2593" w:rsidRPr="009E2593" w:rsidRDefault="009E2593" w:rsidP="009E259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rStyle w:val="Kiemels2"/>
          <w:color w:val="000000"/>
        </w:rPr>
        <w:t>Elismert költség </w:t>
      </w:r>
      <w:r w:rsidRPr="009E2593">
        <w:rPr>
          <w:color w:val="000000"/>
        </w:rPr>
        <w:t xml:space="preserve">a személyi jövedelemadóról szóló törvényben elismert költség, valamint a fizetett tartásdíj. Ha a magánszemély az egyszerűsített vállalkozói adó vagy egyszerűsített közteherviselési hozzájárulás alapjául szolgáló bevételt szerez, a bevétel csökkenthető a személyi jövedelemadóról szóló törvény szerint elismert költségnek minősülő igazolt kiadásokkal, ennek hiányában a bevétel 40%-ával. Ha a mezőgazdasági őstermelő adóévi őstermelésből származó bevétele nem több a kistermelés értékhatáránál (illetve ha részére támogatást folyósítottak, annak a folyósított támogatással növelt összegénél), akkor a bevétel </w:t>
      </w:r>
      <w:r w:rsidRPr="009E2593">
        <w:rPr>
          <w:color w:val="000000"/>
        </w:rPr>
        <w:lastRenderedPageBreak/>
        <w:t>csökkenthető az igazolt költségekkel, továbbá a bevétel 40%-ának megfelelő összeggel, vagy a bevétel 85%-ának, illetőleg állattenyésztés esetén 94%-ának megfelelő összeggel.</w:t>
      </w:r>
    </w:p>
    <w:p w:rsidR="009E2593" w:rsidRPr="009E2593" w:rsidRDefault="009E2593" w:rsidP="009E259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color w:val="000000"/>
        </w:rPr>
        <w:t> </w:t>
      </w:r>
    </w:p>
    <w:p w:rsidR="009E2593" w:rsidRPr="009E2593" w:rsidRDefault="009E2593" w:rsidP="009E259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2593">
        <w:rPr>
          <w:rStyle w:val="Kiemels2"/>
          <w:color w:val="000000"/>
        </w:rPr>
        <w:t>Befizetési kötelezettségnek minősül </w:t>
      </w:r>
      <w:r w:rsidRPr="009E2593">
        <w:rPr>
          <w:color w:val="000000"/>
        </w:rPr>
        <w:t>a személyi jövedelemadó, a magánszemélyt terhelő egyszerűsített közteherviselési hozzájárulás, a társadalombiztosítási járulék, a nyugdíjjárulék és az egészségügyi szolgáltatási járulék.</w:t>
      </w:r>
    </w:p>
    <w:p w:rsidR="00FF41D8" w:rsidRPr="009E2593" w:rsidRDefault="00FF41D8" w:rsidP="009E259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FF41D8" w:rsidRPr="009E25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564" w:rsidRDefault="00EF3564" w:rsidP="00EF3564">
      <w:pPr>
        <w:spacing w:after="0" w:line="240" w:lineRule="auto"/>
      </w:pPr>
      <w:r>
        <w:separator/>
      </w:r>
    </w:p>
  </w:endnote>
  <w:endnote w:type="continuationSeparator" w:id="0">
    <w:p w:rsidR="00EF3564" w:rsidRDefault="00EF3564" w:rsidP="00EF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564" w:rsidRDefault="00EF3564" w:rsidP="00EF3564">
    <w:pPr>
      <w:pStyle w:val="lfej"/>
      <w:jc w:val="center"/>
      <w:rPr>
        <w:bCs/>
        <w:sz w:val="24"/>
        <w:szCs w:val="24"/>
      </w:rPr>
    </w:pPr>
    <w:r>
      <w:t xml:space="preserve">Vissza nem térítendő tájékoztató </w:t>
    </w:r>
    <w:r>
      <w:rPr>
        <w:bCs/>
        <w:sz w:val="24"/>
        <w:szCs w:val="24"/>
      </w:rPr>
      <w:fldChar w:fldCharType="begin"/>
    </w:r>
    <w:r>
      <w:rPr>
        <w:bCs/>
      </w:rPr>
      <w:instrText>PAGE</w:instrText>
    </w:r>
    <w:r>
      <w:rPr>
        <w:bCs/>
        <w:sz w:val="24"/>
        <w:szCs w:val="24"/>
      </w:rPr>
      <w:fldChar w:fldCharType="separate"/>
    </w:r>
    <w:r w:rsidR="009E3126">
      <w:rPr>
        <w:bCs/>
        <w:noProof/>
      </w:rPr>
      <w:t>2</w:t>
    </w:r>
    <w:r>
      <w:rPr>
        <w:bCs/>
        <w:sz w:val="24"/>
        <w:szCs w:val="24"/>
      </w:rPr>
      <w:fldChar w:fldCharType="end"/>
    </w:r>
    <w: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>NUMPAGES</w:instrText>
    </w:r>
    <w:r>
      <w:rPr>
        <w:bCs/>
        <w:sz w:val="24"/>
        <w:szCs w:val="24"/>
      </w:rPr>
      <w:fldChar w:fldCharType="separate"/>
    </w:r>
    <w:r w:rsidR="009E3126">
      <w:rPr>
        <w:bCs/>
        <w:noProof/>
      </w:rPr>
      <w:t>3</w:t>
    </w:r>
    <w:r>
      <w:rPr>
        <w:bCs/>
        <w:sz w:val="24"/>
        <w:szCs w:val="24"/>
      </w:rPr>
      <w:fldChar w:fldCharType="end"/>
    </w:r>
  </w:p>
  <w:p w:rsidR="00EF3564" w:rsidRDefault="00EF356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564" w:rsidRDefault="00EF3564" w:rsidP="00EF3564">
      <w:pPr>
        <w:spacing w:after="0" w:line="240" w:lineRule="auto"/>
      </w:pPr>
      <w:r>
        <w:separator/>
      </w:r>
    </w:p>
  </w:footnote>
  <w:footnote w:type="continuationSeparator" w:id="0">
    <w:p w:rsidR="00EF3564" w:rsidRDefault="00EF3564" w:rsidP="00EF3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27C8"/>
    <w:multiLevelType w:val="multilevel"/>
    <w:tmpl w:val="E0FA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F3B53"/>
    <w:multiLevelType w:val="multilevel"/>
    <w:tmpl w:val="5110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5514F"/>
    <w:multiLevelType w:val="multilevel"/>
    <w:tmpl w:val="F9CE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C61EE"/>
    <w:multiLevelType w:val="multilevel"/>
    <w:tmpl w:val="8192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315A1"/>
    <w:multiLevelType w:val="multilevel"/>
    <w:tmpl w:val="11E4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B05E5"/>
    <w:multiLevelType w:val="multilevel"/>
    <w:tmpl w:val="BF06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6702D"/>
    <w:multiLevelType w:val="multilevel"/>
    <w:tmpl w:val="7C88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75CB3"/>
    <w:multiLevelType w:val="multilevel"/>
    <w:tmpl w:val="2D3C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67467"/>
    <w:multiLevelType w:val="multilevel"/>
    <w:tmpl w:val="DB2C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A36E3"/>
    <w:multiLevelType w:val="multilevel"/>
    <w:tmpl w:val="D8B4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316E82"/>
    <w:multiLevelType w:val="multilevel"/>
    <w:tmpl w:val="95E0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B76E47"/>
    <w:multiLevelType w:val="multilevel"/>
    <w:tmpl w:val="CA2C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9E020E"/>
    <w:multiLevelType w:val="multilevel"/>
    <w:tmpl w:val="2866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EB0FA7"/>
    <w:multiLevelType w:val="multilevel"/>
    <w:tmpl w:val="68FC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F4465D"/>
    <w:multiLevelType w:val="multilevel"/>
    <w:tmpl w:val="60087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BE5ED1"/>
    <w:multiLevelType w:val="multilevel"/>
    <w:tmpl w:val="707E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1D1C12"/>
    <w:multiLevelType w:val="multilevel"/>
    <w:tmpl w:val="4AA03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2A7682"/>
    <w:multiLevelType w:val="multilevel"/>
    <w:tmpl w:val="68A0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7"/>
  </w:num>
  <w:num w:numId="5">
    <w:abstractNumId w:val="15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16"/>
  </w:num>
  <w:num w:numId="11">
    <w:abstractNumId w:val="3"/>
  </w:num>
  <w:num w:numId="12">
    <w:abstractNumId w:val="0"/>
  </w:num>
  <w:num w:numId="13">
    <w:abstractNumId w:val="1"/>
  </w:num>
  <w:num w:numId="14">
    <w:abstractNumId w:val="11"/>
  </w:num>
  <w:num w:numId="15">
    <w:abstractNumId w:val="10"/>
  </w:num>
  <w:num w:numId="16">
    <w:abstractNumId w:val="7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DB"/>
    <w:rsid w:val="000F62F4"/>
    <w:rsid w:val="003C4C15"/>
    <w:rsid w:val="00566AE8"/>
    <w:rsid w:val="005C4A82"/>
    <w:rsid w:val="005F30DB"/>
    <w:rsid w:val="006859A3"/>
    <w:rsid w:val="006F44C9"/>
    <w:rsid w:val="00710023"/>
    <w:rsid w:val="009A48C2"/>
    <w:rsid w:val="009E2593"/>
    <w:rsid w:val="009E3126"/>
    <w:rsid w:val="00BC3808"/>
    <w:rsid w:val="00C601B8"/>
    <w:rsid w:val="00EF3564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2C6A7-C2BC-42DF-88CA-5043D44A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3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link w:val="Cmsor4Char"/>
    <w:uiPriority w:val="9"/>
    <w:qFormat/>
    <w:rsid w:val="005F30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F30D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5F30D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qFormat/>
    <w:rsid w:val="005F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F30DB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5F30D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0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01B8"/>
    <w:rPr>
      <w:rFonts w:ascii="Segoe UI" w:hAnsi="Segoe UI" w:cs="Segoe UI"/>
      <w:sz w:val="18"/>
      <w:szCs w:val="18"/>
    </w:rPr>
  </w:style>
  <w:style w:type="paragraph" w:styleId="lfej">
    <w:name w:val="header"/>
    <w:aliases w:val="Char Char Char"/>
    <w:basedOn w:val="Norml"/>
    <w:link w:val="lfejChar"/>
    <w:unhideWhenUsed/>
    <w:rsid w:val="00EF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 Char Char Char"/>
    <w:basedOn w:val="Bekezdsalapbettpusa"/>
    <w:link w:val="lfej"/>
    <w:rsid w:val="00EF3564"/>
  </w:style>
  <w:style w:type="paragraph" w:styleId="llb">
    <w:name w:val="footer"/>
    <w:basedOn w:val="Norml"/>
    <w:link w:val="llbChar"/>
    <w:uiPriority w:val="99"/>
    <w:unhideWhenUsed/>
    <w:rsid w:val="00EF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3564"/>
  </w:style>
  <w:style w:type="character" w:customStyle="1" w:styleId="Cmsor2Char">
    <w:name w:val="Címsor 2 Char"/>
    <w:basedOn w:val="Bekezdsalapbettpusa"/>
    <w:link w:val="Cmsor2"/>
    <w:uiPriority w:val="9"/>
    <w:semiHidden/>
    <w:rsid w:val="00EF35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0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p16.hu/szervezeti-felepites/szocialis-ir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780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Erdősi Dániel</dc:creator>
  <cp:keywords/>
  <dc:description/>
  <cp:lastModifiedBy>Erdősi Dániel</cp:lastModifiedBy>
  <cp:revision>12</cp:revision>
  <cp:lastPrinted>2022-08-04T13:47:00Z</cp:lastPrinted>
  <dcterms:created xsi:type="dcterms:W3CDTF">2022-08-04T06:42:00Z</dcterms:created>
  <dcterms:modified xsi:type="dcterms:W3CDTF">2024-02-12T12:18:00Z</dcterms:modified>
</cp:coreProperties>
</file>